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D8" w:rsidRPr="00E814FF" w:rsidRDefault="001922D8" w:rsidP="00E814FF">
      <w:pPr>
        <w:pStyle w:val="CMT"/>
      </w:pPr>
      <w:r w:rsidRPr="00E814FF">
        <w:t>SECTION 27 05 26 - GROUNDING AND BONDING FOR COMMUNICATIONS SYSTEMS</w:t>
      </w:r>
    </w:p>
    <w:p w:rsidR="001922D8" w:rsidRPr="00E814FF" w:rsidRDefault="001922D8" w:rsidP="00E814FF">
      <w:pPr>
        <w:pStyle w:val="CMT"/>
      </w:pPr>
      <w:r w:rsidRPr="00E814FF">
        <w:t>PART 1 - General</w:t>
      </w:r>
    </w:p>
    <w:p w:rsidR="001922D8" w:rsidRPr="00DF09FF" w:rsidRDefault="001922D8" w:rsidP="00E814FF">
      <w:pPr>
        <w:pStyle w:val="CMT"/>
      </w:pPr>
      <w:r w:rsidRPr="00E814FF">
        <w:t>1.01</w:t>
      </w:r>
      <w:r w:rsidRPr="00E814FF">
        <w:tab/>
        <w:t>SUMMAry</w:t>
      </w:r>
      <w:r w:rsidR="00D70DFB">
        <w:tab/>
      </w:r>
    </w:p>
    <w:p w:rsidR="001922D8" w:rsidRDefault="001922D8" w:rsidP="00E814FF">
      <w:pPr>
        <w:ind w:left="1080" w:hanging="360"/>
        <w:rPr>
          <w:rFonts w:cs="Arial"/>
          <w:sz w:val="20"/>
        </w:rPr>
      </w:pPr>
      <w:r w:rsidRPr="00DF09FF">
        <w:rPr>
          <w:rFonts w:cs="Arial"/>
          <w:sz w:val="20"/>
        </w:rPr>
        <w:t>A.</w:t>
      </w:r>
      <w:r w:rsidRPr="00DF09FF">
        <w:rPr>
          <w:rFonts w:cs="Arial"/>
          <w:sz w:val="20"/>
        </w:rPr>
        <w:tab/>
        <w:t xml:space="preserve">Provide all services, labor, materials, tools, and equipment required for the complete and proper installation of communication </w:t>
      </w:r>
      <w:r w:rsidR="002031F0" w:rsidRPr="00DF09FF">
        <w:rPr>
          <w:rFonts w:cs="Arial"/>
          <w:sz w:val="20"/>
        </w:rPr>
        <w:t xml:space="preserve">bonding </w:t>
      </w:r>
      <w:r w:rsidR="006970B8">
        <w:rPr>
          <w:rFonts w:cs="Arial"/>
          <w:sz w:val="20"/>
        </w:rPr>
        <w:t>r</w:t>
      </w:r>
      <w:r w:rsidR="002031F0" w:rsidRPr="00DF09FF">
        <w:rPr>
          <w:rFonts w:cs="Arial"/>
          <w:sz w:val="20"/>
        </w:rPr>
        <w:t>equired by t</w:t>
      </w:r>
      <w:r w:rsidRPr="00DF09FF">
        <w:rPr>
          <w:rFonts w:cs="Arial"/>
          <w:sz w:val="20"/>
        </w:rPr>
        <w:t xml:space="preserve">hese specifications and related </w:t>
      </w:r>
      <w:r w:rsidR="002031F0" w:rsidRPr="00DF09FF">
        <w:rPr>
          <w:rFonts w:cs="Arial"/>
          <w:sz w:val="20"/>
        </w:rPr>
        <w:t>construction drawings.</w:t>
      </w:r>
      <w:r w:rsidR="00C40EC0">
        <w:rPr>
          <w:rFonts w:cs="Arial"/>
          <w:sz w:val="20"/>
        </w:rPr>
        <w:t xml:space="preserve"> </w:t>
      </w:r>
    </w:p>
    <w:p w:rsidR="00B230D0" w:rsidRPr="00DF09FF" w:rsidRDefault="00B230D0" w:rsidP="00E814FF">
      <w:pPr>
        <w:ind w:left="1080" w:hanging="360"/>
        <w:rPr>
          <w:rFonts w:cs="Arial"/>
          <w:sz w:val="20"/>
        </w:rPr>
      </w:pPr>
    </w:p>
    <w:p w:rsidR="00407DCE" w:rsidRDefault="00492712" w:rsidP="00E814FF">
      <w:pPr>
        <w:ind w:left="1080" w:hanging="360"/>
        <w:rPr>
          <w:rFonts w:cs="Arial"/>
          <w:sz w:val="20"/>
        </w:rPr>
      </w:pPr>
      <w:r>
        <w:rPr>
          <w:rFonts w:cs="Arial"/>
          <w:sz w:val="20"/>
        </w:rPr>
        <w:t>B</w:t>
      </w:r>
      <w:r w:rsidR="00B230D0" w:rsidRPr="00DF09FF">
        <w:rPr>
          <w:rFonts w:cs="Arial"/>
          <w:sz w:val="20"/>
        </w:rPr>
        <w:t>.</w:t>
      </w:r>
      <w:r w:rsidR="00B230D0" w:rsidRPr="00DF09FF">
        <w:rPr>
          <w:rFonts w:cs="Arial"/>
          <w:sz w:val="20"/>
        </w:rPr>
        <w:tab/>
        <w:t xml:space="preserve">Division 26 - Electrical specifications and </w:t>
      </w:r>
      <w:r>
        <w:rPr>
          <w:rFonts w:cs="Arial"/>
          <w:sz w:val="20"/>
        </w:rPr>
        <w:t>accompanying</w:t>
      </w:r>
      <w:r w:rsidR="00407DCE">
        <w:rPr>
          <w:rFonts w:cs="Arial"/>
          <w:sz w:val="20"/>
        </w:rPr>
        <w:t xml:space="preserve"> </w:t>
      </w:r>
      <w:r w:rsidR="00B230D0" w:rsidRPr="00DF09FF">
        <w:rPr>
          <w:rFonts w:cs="Arial"/>
          <w:sz w:val="20"/>
        </w:rPr>
        <w:t xml:space="preserve">drawings are particularly applicable to this </w:t>
      </w:r>
      <w:r w:rsidR="00E814FF">
        <w:rPr>
          <w:rFonts w:cs="Arial"/>
          <w:sz w:val="20"/>
        </w:rPr>
        <w:t>s</w:t>
      </w:r>
      <w:r w:rsidR="00B230D0" w:rsidRPr="00DF09FF">
        <w:rPr>
          <w:rFonts w:cs="Arial"/>
          <w:sz w:val="20"/>
        </w:rPr>
        <w:t>ection of this Division 27 specification</w:t>
      </w:r>
      <w:r w:rsidR="004C077F" w:rsidRPr="00DF09FF">
        <w:rPr>
          <w:rFonts w:cs="Arial"/>
          <w:sz w:val="20"/>
        </w:rPr>
        <w:t xml:space="preserve">.  </w:t>
      </w:r>
    </w:p>
    <w:p w:rsidR="001922D8" w:rsidRPr="00DF09FF" w:rsidRDefault="001922D8" w:rsidP="00E814FF">
      <w:pPr>
        <w:tabs>
          <w:tab w:val="left" w:pos="-1440"/>
          <w:tab w:val="left" w:pos="-720"/>
          <w:tab w:val="left" w:pos="0"/>
          <w:tab w:val="left" w:pos="655"/>
          <w:tab w:val="left" w:pos="1440"/>
          <w:tab w:val="left" w:pos="2095"/>
          <w:tab w:val="left" w:pos="2910"/>
          <w:tab w:val="right" w:leader="dot" w:pos="10049"/>
          <w:tab w:val="left" w:pos="10800"/>
        </w:tabs>
        <w:suppressAutoHyphens/>
        <w:ind w:left="1440"/>
        <w:rPr>
          <w:rFonts w:cs="Arial"/>
          <w:sz w:val="20"/>
        </w:rPr>
      </w:pPr>
    </w:p>
    <w:p w:rsidR="001922D8" w:rsidRDefault="00DD7183" w:rsidP="00E814FF">
      <w:pPr>
        <w:ind w:left="1080" w:hanging="360"/>
        <w:rPr>
          <w:rFonts w:cs="Arial"/>
          <w:sz w:val="20"/>
        </w:rPr>
      </w:pPr>
      <w:r>
        <w:rPr>
          <w:rFonts w:cs="Arial"/>
          <w:sz w:val="20"/>
        </w:rPr>
        <w:t>C</w:t>
      </w:r>
      <w:r w:rsidR="001922D8" w:rsidRPr="00DF09FF">
        <w:rPr>
          <w:rFonts w:cs="Arial"/>
          <w:sz w:val="20"/>
        </w:rPr>
        <w:t>.</w:t>
      </w:r>
      <w:r w:rsidR="001922D8" w:rsidRPr="00DF09FF">
        <w:rPr>
          <w:rFonts w:cs="Arial"/>
          <w:sz w:val="20"/>
        </w:rPr>
        <w:tab/>
        <w:t>Th</w:t>
      </w:r>
      <w:r w:rsidR="00E814FF">
        <w:rPr>
          <w:rFonts w:cs="Arial"/>
          <w:sz w:val="20"/>
        </w:rPr>
        <w:t>e</w:t>
      </w:r>
      <w:r w:rsidR="001922D8" w:rsidRPr="00DF09FF">
        <w:rPr>
          <w:rFonts w:cs="Arial"/>
          <w:sz w:val="20"/>
        </w:rPr>
        <w:t xml:space="preserve"> specification </w:t>
      </w:r>
      <w:r w:rsidR="00E814FF">
        <w:rPr>
          <w:rFonts w:cs="Arial"/>
          <w:sz w:val="20"/>
        </w:rPr>
        <w:t>s</w:t>
      </w:r>
      <w:r w:rsidR="001922D8" w:rsidRPr="00DF09FF">
        <w:rPr>
          <w:rFonts w:cs="Arial"/>
          <w:sz w:val="20"/>
        </w:rPr>
        <w:t xml:space="preserve">ections of this Division 27 that are particularly applicable to this </w:t>
      </w:r>
      <w:r w:rsidR="00E814FF">
        <w:rPr>
          <w:rFonts w:cs="Arial"/>
          <w:sz w:val="20"/>
        </w:rPr>
        <w:t>s</w:t>
      </w:r>
      <w:r w:rsidR="001922D8" w:rsidRPr="00DF09FF">
        <w:rPr>
          <w:rFonts w:cs="Arial"/>
          <w:sz w:val="20"/>
        </w:rPr>
        <w:t xml:space="preserve">ection include, but are not limited </w:t>
      </w:r>
      <w:r w:rsidR="0073611E">
        <w:rPr>
          <w:rFonts w:cs="Arial"/>
          <w:sz w:val="20"/>
        </w:rPr>
        <w:t xml:space="preserve">to, </w:t>
      </w:r>
      <w:r w:rsidR="001922D8" w:rsidRPr="00DF09FF">
        <w:rPr>
          <w:rFonts w:cs="Arial"/>
          <w:sz w:val="20"/>
        </w:rPr>
        <w:t>the following:</w:t>
      </w:r>
    </w:p>
    <w:p w:rsidR="00A958AB" w:rsidRDefault="00A958AB" w:rsidP="00E814FF">
      <w:pPr>
        <w:ind w:left="1080" w:hanging="360"/>
        <w:rPr>
          <w:rFonts w:cs="Arial"/>
          <w:sz w:val="20"/>
        </w:rPr>
      </w:pPr>
    </w:p>
    <w:p w:rsidR="001922D8" w:rsidRPr="00DF09FF" w:rsidRDefault="00A958AB" w:rsidP="00E814FF">
      <w:pPr>
        <w:pStyle w:val="PR2"/>
        <w:jc w:val="left"/>
      </w:pPr>
      <w:r>
        <w:t>1.</w:t>
      </w:r>
      <w:r>
        <w:tab/>
      </w:r>
      <w:r w:rsidRPr="00450EAC">
        <w:t>Section 27 00 00 - Communications</w:t>
      </w:r>
    </w:p>
    <w:p w:rsidR="001922D8" w:rsidRPr="00DF09FF" w:rsidRDefault="00A958AB" w:rsidP="00E814FF">
      <w:pPr>
        <w:pStyle w:val="PR2"/>
        <w:jc w:val="left"/>
        <w:rPr>
          <w:szCs w:val="20"/>
        </w:rPr>
      </w:pPr>
      <w:r>
        <w:rPr>
          <w:szCs w:val="20"/>
        </w:rPr>
        <w:t>2</w:t>
      </w:r>
      <w:r w:rsidR="001922D8" w:rsidRPr="00DF09FF">
        <w:rPr>
          <w:szCs w:val="20"/>
        </w:rPr>
        <w:t>.</w:t>
      </w:r>
      <w:r w:rsidR="001922D8" w:rsidRPr="00DF09FF">
        <w:rPr>
          <w:szCs w:val="20"/>
        </w:rPr>
        <w:tab/>
        <w:t>Section 27 06 00 - Communications Schedules</w:t>
      </w:r>
    </w:p>
    <w:p w:rsidR="002031F0" w:rsidRPr="00DF09FF" w:rsidRDefault="00A958AB" w:rsidP="00E814FF">
      <w:pPr>
        <w:pStyle w:val="PR2"/>
        <w:jc w:val="left"/>
        <w:rPr>
          <w:szCs w:val="20"/>
        </w:rPr>
      </w:pPr>
      <w:r>
        <w:rPr>
          <w:szCs w:val="20"/>
        </w:rPr>
        <w:t>3</w:t>
      </w:r>
      <w:r w:rsidR="002031F0" w:rsidRPr="00DF09FF">
        <w:rPr>
          <w:szCs w:val="20"/>
        </w:rPr>
        <w:t>.</w:t>
      </w:r>
      <w:r w:rsidR="002031F0" w:rsidRPr="00DF09FF">
        <w:rPr>
          <w:szCs w:val="20"/>
        </w:rPr>
        <w:tab/>
        <w:t>Section 27 11 00 - Communications Equipment Room Fittings</w:t>
      </w:r>
    </w:p>
    <w:p w:rsidR="001922D8" w:rsidRPr="00DF09FF" w:rsidRDefault="00A958AB" w:rsidP="00E814FF">
      <w:pPr>
        <w:pStyle w:val="PR2"/>
        <w:jc w:val="left"/>
        <w:rPr>
          <w:szCs w:val="20"/>
        </w:rPr>
      </w:pPr>
      <w:r>
        <w:rPr>
          <w:szCs w:val="20"/>
        </w:rPr>
        <w:t>4</w:t>
      </w:r>
      <w:r w:rsidR="001922D8" w:rsidRPr="00DF09FF">
        <w:rPr>
          <w:szCs w:val="20"/>
        </w:rPr>
        <w:t>.</w:t>
      </w:r>
      <w:r w:rsidR="001922D8" w:rsidRPr="00DF09FF">
        <w:rPr>
          <w:szCs w:val="20"/>
        </w:rPr>
        <w:tab/>
        <w:t>Section 27 11 13 - Communications Entrance Protection</w:t>
      </w:r>
    </w:p>
    <w:p w:rsidR="001922D8" w:rsidRPr="00DF09FF" w:rsidRDefault="00A958AB" w:rsidP="00E814FF">
      <w:pPr>
        <w:pStyle w:val="PR2"/>
        <w:jc w:val="left"/>
        <w:rPr>
          <w:szCs w:val="20"/>
        </w:rPr>
      </w:pPr>
      <w:r>
        <w:rPr>
          <w:szCs w:val="20"/>
        </w:rPr>
        <w:t>5</w:t>
      </w:r>
      <w:r w:rsidR="001922D8" w:rsidRPr="00DF09FF">
        <w:rPr>
          <w:szCs w:val="20"/>
        </w:rPr>
        <w:t>.</w:t>
      </w:r>
      <w:r w:rsidR="001922D8" w:rsidRPr="00DF09FF">
        <w:rPr>
          <w:szCs w:val="20"/>
        </w:rPr>
        <w:tab/>
        <w:t>Section 27 11 16 - Communications Cabinets, Racks, Frames</w:t>
      </w:r>
      <w:r w:rsidR="006F1EA6">
        <w:rPr>
          <w:szCs w:val="20"/>
        </w:rPr>
        <w:t>, and</w:t>
      </w:r>
      <w:r w:rsidR="001922D8" w:rsidRPr="00DF09FF">
        <w:rPr>
          <w:szCs w:val="20"/>
        </w:rPr>
        <w:t xml:space="preserve"> </w:t>
      </w:r>
      <w:r w:rsidR="00104F3B" w:rsidRPr="00DF09FF">
        <w:rPr>
          <w:szCs w:val="20"/>
        </w:rPr>
        <w:t>Enclosures</w:t>
      </w:r>
    </w:p>
    <w:p w:rsidR="001922D8" w:rsidRPr="00DF09FF" w:rsidRDefault="00A958AB" w:rsidP="00E814FF">
      <w:pPr>
        <w:pStyle w:val="PR2"/>
        <w:jc w:val="left"/>
        <w:rPr>
          <w:szCs w:val="20"/>
        </w:rPr>
      </w:pPr>
      <w:r>
        <w:rPr>
          <w:szCs w:val="20"/>
        </w:rPr>
        <w:t>6</w:t>
      </w:r>
      <w:r w:rsidR="001922D8" w:rsidRPr="00DF09FF">
        <w:rPr>
          <w:szCs w:val="20"/>
        </w:rPr>
        <w:t>.</w:t>
      </w:r>
      <w:r w:rsidR="001922D8" w:rsidRPr="00DF09FF">
        <w:rPr>
          <w:szCs w:val="20"/>
        </w:rPr>
        <w:tab/>
        <w:t>Section 27 13 00 - Communications Backbone Cabling</w:t>
      </w:r>
    </w:p>
    <w:p w:rsidR="001922D8" w:rsidRPr="00DF09FF" w:rsidRDefault="00A958AB" w:rsidP="00E814FF">
      <w:pPr>
        <w:ind w:left="1440" w:hanging="360"/>
        <w:rPr>
          <w:rFonts w:cs="Arial"/>
          <w:sz w:val="20"/>
        </w:rPr>
      </w:pPr>
      <w:r>
        <w:rPr>
          <w:rFonts w:cs="Arial"/>
          <w:sz w:val="20"/>
        </w:rPr>
        <w:t>7</w:t>
      </w:r>
      <w:r w:rsidR="001922D8" w:rsidRPr="00DF09FF">
        <w:rPr>
          <w:rFonts w:cs="Arial"/>
          <w:sz w:val="20"/>
        </w:rPr>
        <w:t>.</w:t>
      </w:r>
      <w:r w:rsidR="001922D8" w:rsidRPr="00DF09FF">
        <w:rPr>
          <w:rFonts w:cs="Arial"/>
          <w:sz w:val="20"/>
        </w:rPr>
        <w:tab/>
        <w:t xml:space="preserve">Section 27 11 19 - Communications Termination Blocks </w:t>
      </w:r>
      <w:r w:rsidR="00586753">
        <w:rPr>
          <w:rFonts w:cs="Arial"/>
          <w:sz w:val="20"/>
        </w:rPr>
        <w:t>and</w:t>
      </w:r>
      <w:r w:rsidR="001922D8" w:rsidRPr="00DF09FF">
        <w:rPr>
          <w:rFonts w:cs="Arial"/>
          <w:sz w:val="20"/>
        </w:rPr>
        <w:t xml:space="preserve"> Patch Panels.</w:t>
      </w:r>
    </w:p>
    <w:p w:rsidR="00876DB8" w:rsidRPr="00DF09FF" w:rsidRDefault="00876DB8" w:rsidP="00E814FF">
      <w:pPr>
        <w:ind w:left="1080" w:hanging="360"/>
        <w:rPr>
          <w:rFonts w:cs="Arial"/>
          <w:b/>
          <w:sz w:val="20"/>
        </w:rPr>
      </w:pPr>
    </w:p>
    <w:p w:rsidR="00876DB8" w:rsidRPr="00E814FF" w:rsidRDefault="00876DB8" w:rsidP="00E814FF">
      <w:pPr>
        <w:pStyle w:val="CMT"/>
      </w:pPr>
      <w:r w:rsidRPr="00E814FF">
        <w:t>1.02</w:t>
      </w:r>
      <w:r w:rsidRPr="00E814FF">
        <w:tab/>
        <w:t>quality control</w:t>
      </w:r>
      <w:r w:rsidRPr="00E814FF">
        <w:tab/>
      </w:r>
    </w:p>
    <w:p w:rsidR="00876DB8" w:rsidRPr="00DF09FF" w:rsidRDefault="00876DB8" w:rsidP="00E814FF">
      <w:pPr>
        <w:ind w:left="720"/>
        <w:rPr>
          <w:rFonts w:cs="Arial"/>
          <w:sz w:val="20"/>
        </w:rPr>
      </w:pPr>
      <w:r w:rsidRPr="00DF09FF">
        <w:rPr>
          <w:rFonts w:cs="Arial"/>
          <w:sz w:val="20"/>
        </w:rPr>
        <w:t>Comply with Section 27 00 00 - Communications.</w:t>
      </w:r>
    </w:p>
    <w:p w:rsidR="00876DB8" w:rsidRPr="00DF09FF" w:rsidRDefault="00876DB8" w:rsidP="00E814FF">
      <w:pPr>
        <w:ind w:left="720"/>
        <w:rPr>
          <w:rFonts w:cs="Arial"/>
          <w:sz w:val="20"/>
        </w:rPr>
      </w:pPr>
    </w:p>
    <w:p w:rsidR="00876DB8" w:rsidRPr="00DF09FF" w:rsidRDefault="00876DB8" w:rsidP="00E814FF">
      <w:pPr>
        <w:pStyle w:val="CMT"/>
      </w:pPr>
      <w:r w:rsidRPr="00DF09FF">
        <w:t>1.03</w:t>
      </w:r>
      <w:r w:rsidRPr="00DF09FF">
        <w:tab/>
        <w:t>warranties</w:t>
      </w:r>
    </w:p>
    <w:p w:rsidR="00876DB8" w:rsidRPr="00DF09FF" w:rsidRDefault="00876DB8" w:rsidP="00E814FF">
      <w:pPr>
        <w:ind w:left="720"/>
        <w:rPr>
          <w:rFonts w:cs="Arial"/>
          <w:sz w:val="20"/>
        </w:rPr>
      </w:pPr>
      <w:r w:rsidRPr="00DF09FF">
        <w:rPr>
          <w:rFonts w:cs="Arial"/>
          <w:sz w:val="20"/>
        </w:rPr>
        <w:t>Comply with Section 27 00 00 - Communications.</w:t>
      </w:r>
    </w:p>
    <w:p w:rsidR="00876DB8" w:rsidRPr="00DF09FF" w:rsidRDefault="00876DB8" w:rsidP="00E814FF">
      <w:pPr>
        <w:rPr>
          <w:rFonts w:cs="Arial"/>
          <w:sz w:val="20"/>
        </w:rPr>
      </w:pPr>
    </w:p>
    <w:p w:rsidR="00876DB8" w:rsidRPr="00DF09FF" w:rsidRDefault="00876DB8" w:rsidP="00E814FF">
      <w:pPr>
        <w:pStyle w:val="CMT"/>
      </w:pPr>
      <w:r w:rsidRPr="00DF09FF">
        <w:t>1.04</w:t>
      </w:r>
      <w:r w:rsidRPr="00DF09FF">
        <w:tab/>
        <w:t>material substitutions</w:t>
      </w:r>
    </w:p>
    <w:p w:rsidR="00876DB8" w:rsidRPr="00DF09FF" w:rsidRDefault="00876DB8" w:rsidP="00E814FF">
      <w:pPr>
        <w:ind w:left="720"/>
        <w:rPr>
          <w:rFonts w:cs="Arial"/>
          <w:sz w:val="20"/>
        </w:rPr>
      </w:pPr>
      <w:r w:rsidRPr="00DF09FF">
        <w:rPr>
          <w:rFonts w:cs="Arial"/>
          <w:sz w:val="20"/>
        </w:rPr>
        <w:t>Comply with Section 27 00 00 - Communications.</w:t>
      </w:r>
    </w:p>
    <w:p w:rsidR="00876DB8" w:rsidRPr="00DF09FF" w:rsidRDefault="00876DB8" w:rsidP="00E814FF">
      <w:pPr>
        <w:rPr>
          <w:rFonts w:cs="Arial"/>
          <w:sz w:val="20"/>
        </w:rPr>
      </w:pPr>
    </w:p>
    <w:p w:rsidR="00876DB8" w:rsidRPr="00DF09FF" w:rsidRDefault="00876DB8" w:rsidP="00E814FF">
      <w:pPr>
        <w:pStyle w:val="CMT"/>
      </w:pPr>
      <w:r w:rsidRPr="00DF09FF">
        <w:t>1.05</w:t>
      </w:r>
      <w:r w:rsidRPr="00DF09FF">
        <w:tab/>
        <w:t>Submittals</w:t>
      </w:r>
    </w:p>
    <w:p w:rsidR="00876DB8" w:rsidRPr="00DF09FF" w:rsidRDefault="00876DB8" w:rsidP="00E814FF">
      <w:pPr>
        <w:ind w:left="720"/>
        <w:rPr>
          <w:rFonts w:cs="Arial"/>
          <w:sz w:val="20"/>
        </w:rPr>
      </w:pPr>
      <w:r w:rsidRPr="00DF09FF">
        <w:rPr>
          <w:rFonts w:cs="Arial"/>
          <w:sz w:val="20"/>
        </w:rPr>
        <w:t>Comply with Section 27 00 00 - Communications.</w:t>
      </w:r>
    </w:p>
    <w:p w:rsidR="00876DB8" w:rsidRPr="00DF09FF" w:rsidRDefault="00876DB8" w:rsidP="00E814FF">
      <w:pPr>
        <w:ind w:left="1080" w:hanging="360"/>
        <w:rPr>
          <w:rFonts w:cs="Arial"/>
          <w:sz w:val="20"/>
        </w:rPr>
      </w:pPr>
    </w:p>
    <w:p w:rsidR="00876DB8" w:rsidRPr="00DF09FF" w:rsidRDefault="00876DB8" w:rsidP="00E814FF">
      <w:pPr>
        <w:pStyle w:val="CMT"/>
      </w:pPr>
      <w:r w:rsidRPr="00DF09FF">
        <w:t>1.06</w:t>
      </w:r>
      <w:r w:rsidRPr="00DF09FF">
        <w:tab/>
        <w:t>Delivery, storage, and handling</w:t>
      </w:r>
    </w:p>
    <w:p w:rsidR="00876DB8" w:rsidRPr="00DF09FF" w:rsidRDefault="00876DB8" w:rsidP="00E814FF">
      <w:pPr>
        <w:ind w:left="720"/>
        <w:rPr>
          <w:rFonts w:cs="Arial"/>
          <w:sz w:val="20"/>
        </w:rPr>
      </w:pPr>
      <w:r w:rsidRPr="00DF09FF">
        <w:rPr>
          <w:rFonts w:cs="Arial"/>
          <w:sz w:val="20"/>
        </w:rPr>
        <w:t>Comply with Section 27 00 00 - Communications.</w:t>
      </w:r>
    </w:p>
    <w:p w:rsidR="00876DB8" w:rsidRPr="00DF09FF" w:rsidRDefault="00876DB8" w:rsidP="00E814FF">
      <w:pPr>
        <w:ind w:left="1080" w:hanging="360"/>
        <w:rPr>
          <w:rFonts w:cs="Arial"/>
          <w:sz w:val="20"/>
        </w:rPr>
      </w:pPr>
    </w:p>
    <w:p w:rsidR="009B031A" w:rsidRPr="00DF09FF" w:rsidRDefault="009B031A" w:rsidP="00E814FF">
      <w:pPr>
        <w:pStyle w:val="CMT"/>
      </w:pPr>
      <w:r w:rsidRPr="00DF09FF">
        <w:t>Part 2 - products</w:t>
      </w:r>
    </w:p>
    <w:p w:rsidR="009B031A" w:rsidRPr="00DF09FF" w:rsidRDefault="009B031A" w:rsidP="00E814FF">
      <w:pPr>
        <w:pStyle w:val="CMT"/>
      </w:pPr>
      <w:r w:rsidRPr="00DF09FF">
        <w:t>2.01</w:t>
      </w:r>
      <w:r w:rsidRPr="00DF09FF">
        <w:tab/>
        <w:t>Quantity determination</w:t>
      </w:r>
    </w:p>
    <w:p w:rsidR="009B031A" w:rsidRDefault="009B031A" w:rsidP="00E814FF">
      <w:pPr>
        <w:ind w:left="720"/>
        <w:rPr>
          <w:rFonts w:cs="Arial"/>
          <w:sz w:val="20"/>
        </w:rPr>
      </w:pPr>
      <w:r w:rsidRPr="00DF09FF">
        <w:rPr>
          <w:rFonts w:cs="Arial"/>
          <w:sz w:val="20"/>
        </w:rPr>
        <w:t>Comply with Section 27 00 00 - Communications.</w:t>
      </w:r>
    </w:p>
    <w:p w:rsidR="00AC524D" w:rsidRDefault="00AC524D" w:rsidP="00E814FF">
      <w:pPr>
        <w:ind w:left="720"/>
        <w:rPr>
          <w:rFonts w:cs="Arial"/>
          <w:sz w:val="20"/>
        </w:rPr>
      </w:pPr>
    </w:p>
    <w:p w:rsidR="00AC524D" w:rsidRPr="00DF09FF" w:rsidRDefault="00AC524D" w:rsidP="00E814FF">
      <w:pPr>
        <w:pStyle w:val="CMT"/>
      </w:pPr>
      <w:r>
        <w:lastRenderedPageBreak/>
        <w:t>2.02</w:t>
      </w:r>
      <w:r>
        <w:tab/>
        <w:t>Busbars</w:t>
      </w:r>
    </w:p>
    <w:p w:rsidR="00AC524D" w:rsidRPr="00450EAC" w:rsidRDefault="00AC524D" w:rsidP="00E814FF">
      <w:pPr>
        <w:ind w:left="720"/>
        <w:rPr>
          <w:rFonts w:cs="Arial"/>
          <w:sz w:val="20"/>
        </w:rPr>
      </w:pPr>
      <w:r>
        <w:rPr>
          <w:rFonts w:cs="Arial"/>
          <w:sz w:val="20"/>
        </w:rPr>
        <w:t xml:space="preserve">Furnish all required telecommunications grounding system </w:t>
      </w:r>
      <w:proofErr w:type="spellStart"/>
      <w:r>
        <w:rPr>
          <w:rFonts w:cs="Arial"/>
          <w:sz w:val="20"/>
        </w:rPr>
        <w:t>busbars</w:t>
      </w:r>
      <w:proofErr w:type="spellEnd"/>
      <w:r>
        <w:rPr>
          <w:rFonts w:cs="Arial"/>
          <w:sz w:val="20"/>
        </w:rPr>
        <w:t xml:space="preserve"> - </w:t>
      </w:r>
      <w:r w:rsidRPr="00450EAC">
        <w:rPr>
          <w:rFonts w:cs="Arial"/>
          <w:sz w:val="20"/>
        </w:rPr>
        <w:t>see Section 27 06 00</w:t>
      </w:r>
      <w:r>
        <w:rPr>
          <w:rFonts w:cs="Arial"/>
          <w:sz w:val="20"/>
        </w:rPr>
        <w:t xml:space="preserve"> </w:t>
      </w:r>
      <w:r w:rsidRPr="00F13327">
        <w:rPr>
          <w:rFonts w:cs="Arial"/>
          <w:sz w:val="20"/>
        </w:rPr>
        <w:t xml:space="preserve">- </w:t>
      </w:r>
      <w:r w:rsidRPr="00F13327">
        <w:rPr>
          <w:sz w:val="20"/>
        </w:rPr>
        <w:t>Schedules for Communications</w:t>
      </w:r>
      <w:r>
        <w:rPr>
          <w:rFonts w:cs="Arial"/>
          <w:sz w:val="20"/>
        </w:rPr>
        <w:t xml:space="preserve">, UCSC Master Pre-Approved </w:t>
      </w:r>
      <w:r w:rsidRPr="00450EAC">
        <w:rPr>
          <w:rFonts w:cs="Arial"/>
          <w:sz w:val="20"/>
        </w:rPr>
        <w:t>Product/Material</w:t>
      </w:r>
      <w:r>
        <w:rPr>
          <w:rFonts w:cs="Arial"/>
          <w:sz w:val="20"/>
        </w:rPr>
        <w:t>/Manufacturer</w:t>
      </w:r>
      <w:r w:rsidRPr="00450EAC">
        <w:rPr>
          <w:rFonts w:cs="Arial"/>
          <w:sz w:val="20"/>
        </w:rPr>
        <w:t xml:space="preserve"> List Index, Product/Material Category, </w:t>
      </w:r>
      <w:proofErr w:type="gramStart"/>
      <w:r w:rsidRPr="00450EAC">
        <w:rPr>
          <w:rFonts w:cs="Arial"/>
          <w:sz w:val="20"/>
        </w:rPr>
        <w:t>"</w:t>
      </w:r>
      <w:proofErr w:type="gramEnd"/>
      <w:r>
        <w:rPr>
          <w:rFonts w:cs="Arial"/>
          <w:sz w:val="20"/>
        </w:rPr>
        <w:t>Bonding</w:t>
      </w:r>
      <w:r w:rsidRPr="00450EAC">
        <w:rPr>
          <w:rFonts w:cs="Arial"/>
          <w:sz w:val="20"/>
        </w:rPr>
        <w:t>."</w:t>
      </w:r>
    </w:p>
    <w:p w:rsidR="009B031A" w:rsidRPr="00DF09FF" w:rsidRDefault="009B031A" w:rsidP="00E814FF">
      <w:pPr>
        <w:ind w:left="720"/>
        <w:rPr>
          <w:rFonts w:cs="Arial"/>
          <w:sz w:val="20"/>
        </w:rPr>
      </w:pPr>
    </w:p>
    <w:p w:rsidR="00C850C9" w:rsidRPr="00DF09FF" w:rsidRDefault="00AC524D" w:rsidP="00E814FF">
      <w:pPr>
        <w:pStyle w:val="CMT"/>
      </w:pPr>
      <w:r>
        <w:t>2.03</w:t>
      </w:r>
      <w:r w:rsidR="009B031A" w:rsidRPr="00DF09FF">
        <w:tab/>
      </w:r>
      <w:r w:rsidR="00F80030" w:rsidRPr="00DF09FF">
        <w:t>bonding conductors</w:t>
      </w:r>
    </w:p>
    <w:p w:rsidR="00262E8B" w:rsidRPr="00450EAC" w:rsidRDefault="006753D7" w:rsidP="00E814FF">
      <w:pPr>
        <w:ind w:left="720"/>
        <w:rPr>
          <w:rFonts w:cs="Arial"/>
          <w:sz w:val="20"/>
        </w:rPr>
      </w:pPr>
      <w:r>
        <w:rPr>
          <w:rFonts w:cs="Arial"/>
          <w:sz w:val="20"/>
        </w:rPr>
        <w:t>Furnish</w:t>
      </w:r>
      <w:r w:rsidR="00943D7A" w:rsidRPr="00DF09FF">
        <w:rPr>
          <w:rFonts w:cs="Arial"/>
          <w:sz w:val="20"/>
        </w:rPr>
        <w:t xml:space="preserve"> all require</w:t>
      </w:r>
      <w:r w:rsidR="00C46276">
        <w:rPr>
          <w:rFonts w:cs="Arial"/>
          <w:sz w:val="20"/>
        </w:rPr>
        <w:t>d</w:t>
      </w:r>
      <w:r w:rsidR="00943D7A" w:rsidRPr="00DF09FF">
        <w:rPr>
          <w:rFonts w:cs="Arial"/>
          <w:sz w:val="20"/>
        </w:rPr>
        <w:t xml:space="preserve"> </w:t>
      </w:r>
      <w:r w:rsidR="00B91FC0">
        <w:rPr>
          <w:rFonts w:cs="Arial"/>
          <w:sz w:val="20"/>
        </w:rPr>
        <w:t>6</w:t>
      </w:r>
      <w:r w:rsidR="00B91FC0" w:rsidRPr="00CB475B">
        <w:rPr>
          <w:rFonts w:cs="Arial"/>
          <w:sz w:val="20"/>
        </w:rPr>
        <w:t xml:space="preserve"> AWG </w:t>
      </w:r>
      <w:r w:rsidR="00B91FC0">
        <w:rPr>
          <w:rFonts w:cs="Arial"/>
          <w:sz w:val="20"/>
        </w:rPr>
        <w:t>g</w:t>
      </w:r>
      <w:r w:rsidR="00B91FC0" w:rsidRPr="00CB475B">
        <w:rPr>
          <w:rFonts w:cs="Arial"/>
          <w:sz w:val="20"/>
        </w:rPr>
        <w:t>reen thermoplastic insulated stranded copper wire</w:t>
      </w:r>
      <w:r w:rsidR="00B91FC0">
        <w:rPr>
          <w:rFonts w:cs="Arial"/>
          <w:sz w:val="20"/>
        </w:rPr>
        <w:t xml:space="preserve"> </w:t>
      </w:r>
      <w:r w:rsidR="00262E8B">
        <w:rPr>
          <w:rFonts w:cs="Arial"/>
          <w:sz w:val="20"/>
        </w:rPr>
        <w:t xml:space="preserve">- </w:t>
      </w:r>
      <w:r w:rsidR="00262E8B" w:rsidRPr="00450EAC">
        <w:rPr>
          <w:rFonts w:cs="Arial"/>
          <w:sz w:val="20"/>
        </w:rPr>
        <w:t>see Section 27 06 00</w:t>
      </w:r>
      <w:r w:rsidR="00262E8B">
        <w:rPr>
          <w:rFonts w:cs="Arial"/>
          <w:sz w:val="20"/>
        </w:rPr>
        <w:t xml:space="preserve"> </w:t>
      </w:r>
      <w:r w:rsidR="00262E8B" w:rsidRPr="00F13327">
        <w:rPr>
          <w:rFonts w:cs="Arial"/>
          <w:sz w:val="20"/>
        </w:rPr>
        <w:t xml:space="preserve">- </w:t>
      </w:r>
      <w:r w:rsidR="00262E8B" w:rsidRPr="00F13327">
        <w:rPr>
          <w:sz w:val="20"/>
        </w:rPr>
        <w:t>Schedules for Communications</w:t>
      </w:r>
      <w:r w:rsidR="00262E8B">
        <w:rPr>
          <w:rFonts w:cs="Arial"/>
          <w:sz w:val="20"/>
        </w:rPr>
        <w:t xml:space="preserve">, </w:t>
      </w:r>
      <w:r w:rsidR="00D70DFB">
        <w:rPr>
          <w:rFonts w:cs="Arial"/>
          <w:sz w:val="20"/>
        </w:rPr>
        <w:t>UCSC</w:t>
      </w:r>
      <w:r w:rsidR="00032CDB">
        <w:rPr>
          <w:rFonts w:cs="Arial"/>
          <w:sz w:val="20"/>
        </w:rPr>
        <w:t xml:space="preserve"> Master Pre-Approved </w:t>
      </w:r>
      <w:r w:rsidR="00262E8B" w:rsidRPr="00450EAC">
        <w:rPr>
          <w:rFonts w:cs="Arial"/>
          <w:sz w:val="20"/>
        </w:rPr>
        <w:t>Product/Material</w:t>
      </w:r>
      <w:r w:rsidR="00262E8B">
        <w:rPr>
          <w:rFonts w:cs="Arial"/>
          <w:sz w:val="20"/>
        </w:rPr>
        <w:t>/Manufacturer</w:t>
      </w:r>
      <w:r w:rsidR="00262E8B" w:rsidRPr="00450EAC">
        <w:rPr>
          <w:rFonts w:cs="Arial"/>
          <w:sz w:val="20"/>
        </w:rPr>
        <w:t xml:space="preserve"> List Index, Product/Material Category, </w:t>
      </w:r>
      <w:proofErr w:type="gramStart"/>
      <w:r w:rsidR="00262E8B" w:rsidRPr="00450EAC">
        <w:rPr>
          <w:rFonts w:cs="Arial"/>
          <w:sz w:val="20"/>
        </w:rPr>
        <w:t>"</w:t>
      </w:r>
      <w:proofErr w:type="gramEnd"/>
      <w:r w:rsidR="003034E2">
        <w:rPr>
          <w:rFonts w:cs="Arial"/>
          <w:sz w:val="20"/>
        </w:rPr>
        <w:t>Bonding</w:t>
      </w:r>
      <w:r w:rsidR="00262E8B" w:rsidRPr="00450EAC">
        <w:rPr>
          <w:rFonts w:cs="Arial"/>
          <w:sz w:val="20"/>
        </w:rPr>
        <w:t>."</w:t>
      </w:r>
    </w:p>
    <w:p w:rsidR="00943D7A" w:rsidRPr="00DF09FF" w:rsidRDefault="00943D7A" w:rsidP="00E814FF">
      <w:pPr>
        <w:ind w:left="720"/>
        <w:rPr>
          <w:rFonts w:cs="Arial"/>
          <w:sz w:val="20"/>
        </w:rPr>
      </w:pPr>
    </w:p>
    <w:p w:rsidR="00BB15F7" w:rsidRPr="00DF09FF" w:rsidRDefault="00AC524D" w:rsidP="00E814FF">
      <w:pPr>
        <w:pStyle w:val="CMT"/>
      </w:pPr>
      <w:r>
        <w:t>2.04</w:t>
      </w:r>
      <w:r w:rsidR="00943D7A" w:rsidRPr="00DF09FF">
        <w:tab/>
        <w:t>bonding conductor Terminations</w:t>
      </w:r>
    </w:p>
    <w:p w:rsidR="001A615F" w:rsidRPr="00450EAC" w:rsidRDefault="001A615F" w:rsidP="00E814FF">
      <w:pPr>
        <w:ind w:left="1080" w:hanging="360"/>
        <w:rPr>
          <w:rFonts w:cs="Arial"/>
          <w:sz w:val="20"/>
        </w:rPr>
      </w:pPr>
      <w:r>
        <w:rPr>
          <w:rFonts w:cs="Arial"/>
          <w:sz w:val="20"/>
        </w:rPr>
        <w:t>A.</w:t>
      </w:r>
      <w:r>
        <w:rPr>
          <w:rFonts w:cs="Arial"/>
          <w:sz w:val="20"/>
        </w:rPr>
        <w:tab/>
      </w:r>
      <w:r w:rsidR="00E65AE3">
        <w:rPr>
          <w:rFonts w:cs="Arial"/>
          <w:sz w:val="20"/>
        </w:rPr>
        <w:t>Furnish</w:t>
      </w:r>
      <w:r w:rsidR="00D804C2" w:rsidRPr="00DF09FF">
        <w:rPr>
          <w:rFonts w:cs="Arial"/>
          <w:sz w:val="20"/>
        </w:rPr>
        <w:t xml:space="preserve"> all required </w:t>
      </w:r>
      <w:bookmarkStart w:id="0" w:name="OLE_LINK1"/>
      <w:r w:rsidR="00E814FF">
        <w:rPr>
          <w:rFonts w:cs="Arial"/>
          <w:sz w:val="20"/>
        </w:rPr>
        <w:t>t</w:t>
      </w:r>
      <w:r w:rsidR="00BB15F7" w:rsidRPr="00DF09FF">
        <w:rPr>
          <w:rFonts w:cs="Arial"/>
          <w:sz w:val="20"/>
        </w:rPr>
        <w:t>wo-hole compression lugs</w:t>
      </w:r>
      <w:bookmarkEnd w:id="0"/>
      <w:r w:rsidR="00BB15F7" w:rsidRPr="00DF09FF">
        <w:rPr>
          <w:rFonts w:cs="Arial"/>
          <w:sz w:val="20"/>
        </w:rPr>
        <w:t xml:space="preserve">: </w:t>
      </w:r>
      <w:r w:rsidR="009D261F" w:rsidRPr="00DF09FF">
        <w:rPr>
          <w:rFonts w:cs="Arial"/>
          <w:sz w:val="20"/>
        </w:rPr>
        <w:t>C</w:t>
      </w:r>
      <w:r w:rsidR="00BB15F7" w:rsidRPr="00DF09FF">
        <w:rPr>
          <w:rFonts w:cs="Arial"/>
          <w:sz w:val="20"/>
        </w:rPr>
        <w:t>olor coded to appropriate cable, high conductivity wrought copper, electro tin plated</w:t>
      </w:r>
      <w:r>
        <w:rPr>
          <w:rFonts w:cs="Arial"/>
          <w:sz w:val="20"/>
        </w:rPr>
        <w:t xml:space="preserve"> - </w:t>
      </w:r>
      <w:r w:rsidRPr="00450EAC">
        <w:rPr>
          <w:rFonts w:cs="Arial"/>
          <w:sz w:val="20"/>
        </w:rPr>
        <w:t>see Section 27 06 00</w:t>
      </w:r>
      <w:r>
        <w:rPr>
          <w:rFonts w:cs="Arial"/>
          <w:sz w:val="20"/>
        </w:rPr>
        <w:t xml:space="preserve"> </w:t>
      </w:r>
      <w:r w:rsidRPr="00F13327">
        <w:rPr>
          <w:rFonts w:cs="Arial"/>
          <w:sz w:val="20"/>
        </w:rPr>
        <w:t xml:space="preserve">- </w:t>
      </w:r>
      <w:r w:rsidRPr="00F13327">
        <w:rPr>
          <w:sz w:val="20"/>
        </w:rPr>
        <w:t>Schedules for Communications</w:t>
      </w:r>
      <w:r>
        <w:rPr>
          <w:rFonts w:cs="Arial"/>
          <w:sz w:val="20"/>
        </w:rPr>
        <w:t xml:space="preserve">, </w:t>
      </w:r>
      <w:r w:rsidR="00D70DFB">
        <w:rPr>
          <w:rFonts w:cs="Arial"/>
          <w:sz w:val="20"/>
        </w:rPr>
        <w:t>UCSC</w:t>
      </w:r>
      <w:r>
        <w:rPr>
          <w:rFonts w:cs="Arial"/>
          <w:sz w:val="20"/>
        </w:rPr>
        <w:t xml:space="preserve"> Master Pre-Approved </w:t>
      </w:r>
      <w:r w:rsidRPr="00450EAC">
        <w:rPr>
          <w:rFonts w:cs="Arial"/>
          <w:sz w:val="20"/>
        </w:rPr>
        <w:t>Product/Material</w:t>
      </w:r>
      <w:r>
        <w:rPr>
          <w:rFonts w:cs="Arial"/>
          <w:sz w:val="20"/>
        </w:rPr>
        <w:t>/Manufacturer</w:t>
      </w:r>
      <w:r w:rsidRPr="00450EAC">
        <w:rPr>
          <w:rFonts w:cs="Arial"/>
          <w:sz w:val="20"/>
        </w:rPr>
        <w:t xml:space="preserve"> List Index, Product/Material Category, "</w:t>
      </w:r>
      <w:r w:rsidR="003034E2">
        <w:rPr>
          <w:rFonts w:cs="Arial"/>
          <w:sz w:val="20"/>
        </w:rPr>
        <w:t>Bonding</w:t>
      </w:r>
      <w:r w:rsidRPr="00450EAC">
        <w:rPr>
          <w:rFonts w:cs="Arial"/>
          <w:sz w:val="20"/>
        </w:rPr>
        <w:t>."</w:t>
      </w:r>
    </w:p>
    <w:p w:rsidR="00BB15F7" w:rsidRPr="00DF09FF" w:rsidRDefault="00D804C2" w:rsidP="00E814FF">
      <w:pPr>
        <w:ind w:left="1080" w:hanging="360"/>
        <w:rPr>
          <w:rFonts w:cs="Arial"/>
          <w:sz w:val="20"/>
        </w:rPr>
      </w:pPr>
      <w:r w:rsidRPr="00DF09FF">
        <w:rPr>
          <w:rFonts w:cs="Arial"/>
          <w:sz w:val="20"/>
        </w:rPr>
        <w:t xml:space="preserve">  </w:t>
      </w:r>
    </w:p>
    <w:p w:rsidR="00D804C2" w:rsidRDefault="00D804C2" w:rsidP="00E814FF">
      <w:pPr>
        <w:ind w:left="1080" w:hanging="360"/>
        <w:rPr>
          <w:sz w:val="20"/>
        </w:rPr>
      </w:pPr>
      <w:r w:rsidRPr="00DF09FF">
        <w:rPr>
          <w:rFonts w:cs="Arial"/>
          <w:sz w:val="20"/>
        </w:rPr>
        <w:t>B.</w:t>
      </w:r>
      <w:r w:rsidRPr="00DF09FF">
        <w:rPr>
          <w:rFonts w:cs="Arial"/>
          <w:sz w:val="20"/>
        </w:rPr>
        <w:tab/>
      </w:r>
      <w:r w:rsidR="00E665AD" w:rsidRPr="00DF09FF">
        <w:rPr>
          <w:rFonts w:cs="Arial"/>
          <w:sz w:val="20"/>
        </w:rPr>
        <w:t xml:space="preserve">All bonding compression lugs and other bonding hardware shall be </w:t>
      </w:r>
      <w:r w:rsidR="00262E8B" w:rsidRPr="00262E8B">
        <w:rPr>
          <w:sz w:val="20"/>
        </w:rPr>
        <w:t xml:space="preserve">Underwriters Laboratories (UL), or other nationally recognized testing laboratory acceptable to </w:t>
      </w:r>
      <w:r w:rsidR="00D70DFB">
        <w:rPr>
          <w:sz w:val="20"/>
        </w:rPr>
        <w:t>UCSC</w:t>
      </w:r>
      <w:r w:rsidR="00262E8B" w:rsidRPr="00262E8B">
        <w:rPr>
          <w:sz w:val="20"/>
        </w:rPr>
        <w:t>, listed for the application intended</w:t>
      </w:r>
      <w:r w:rsidR="00262E8B">
        <w:rPr>
          <w:sz w:val="20"/>
        </w:rPr>
        <w:t>.</w:t>
      </w:r>
    </w:p>
    <w:p w:rsidR="00262E8B" w:rsidRPr="00262E8B" w:rsidRDefault="00262E8B" w:rsidP="00E814FF">
      <w:pPr>
        <w:ind w:left="1080" w:hanging="360"/>
        <w:rPr>
          <w:rFonts w:cs="Arial"/>
          <w:sz w:val="20"/>
        </w:rPr>
      </w:pPr>
    </w:p>
    <w:p w:rsidR="00B52BDB" w:rsidRPr="00DF09FF" w:rsidRDefault="00B95990" w:rsidP="00E814FF">
      <w:pPr>
        <w:pStyle w:val="CMT"/>
      </w:pPr>
      <w:r w:rsidRPr="00DF09FF">
        <w:t>Part 3 - Execution</w:t>
      </w:r>
    </w:p>
    <w:p w:rsidR="00E11349" w:rsidRPr="00DF09FF" w:rsidRDefault="00E11349" w:rsidP="00E814FF">
      <w:pPr>
        <w:pStyle w:val="CMT"/>
      </w:pPr>
      <w:r w:rsidRPr="00DF09FF">
        <w:t>3.01</w:t>
      </w:r>
      <w:r w:rsidRPr="00DF09FF">
        <w:tab/>
        <w:t>General</w:t>
      </w:r>
    </w:p>
    <w:p w:rsidR="00B52BDB" w:rsidRPr="00DF09FF" w:rsidRDefault="003034E2" w:rsidP="00E814FF">
      <w:pPr>
        <w:ind w:left="720"/>
        <w:rPr>
          <w:rFonts w:cs="Arial"/>
          <w:sz w:val="20"/>
        </w:rPr>
      </w:pPr>
      <w:r>
        <w:rPr>
          <w:rFonts w:cs="Arial"/>
          <w:sz w:val="20"/>
        </w:rPr>
        <w:t xml:space="preserve">The </w:t>
      </w:r>
      <w:r w:rsidR="00492712">
        <w:rPr>
          <w:rFonts w:cs="Arial"/>
          <w:sz w:val="20"/>
        </w:rPr>
        <w:t>c</w:t>
      </w:r>
      <w:r>
        <w:rPr>
          <w:rFonts w:cs="Arial"/>
          <w:sz w:val="20"/>
        </w:rPr>
        <w:t>ontracto</w:t>
      </w:r>
      <w:r w:rsidR="000E10C1">
        <w:rPr>
          <w:rFonts w:cs="Arial"/>
          <w:sz w:val="20"/>
        </w:rPr>
        <w:t xml:space="preserve">r shall comply with all requirements as listed in </w:t>
      </w:r>
      <w:r w:rsidR="000E10C1" w:rsidRPr="000E10C1">
        <w:rPr>
          <w:rFonts w:cs="Arial"/>
          <w:sz w:val="20"/>
        </w:rPr>
        <w:t>ANSI</w:t>
      </w:r>
      <w:r w:rsidR="000E10C1">
        <w:rPr>
          <w:rFonts w:cs="Arial"/>
          <w:sz w:val="20"/>
        </w:rPr>
        <w:t>/TIA/EIA</w:t>
      </w:r>
      <w:r w:rsidR="000E10C1" w:rsidRPr="000E10C1">
        <w:rPr>
          <w:rFonts w:cs="Arial"/>
          <w:sz w:val="20"/>
        </w:rPr>
        <w:t xml:space="preserve">-STD-607-A </w:t>
      </w:r>
      <w:r w:rsidR="000E10C1">
        <w:rPr>
          <w:rFonts w:cs="Arial"/>
          <w:sz w:val="20"/>
        </w:rPr>
        <w:t>“</w:t>
      </w:r>
      <w:r w:rsidR="000E10C1" w:rsidRPr="000E10C1">
        <w:rPr>
          <w:rFonts w:cs="Arial"/>
          <w:sz w:val="20"/>
        </w:rPr>
        <w:t>Commercial Building Grounding (</w:t>
      </w:r>
      <w:proofErr w:type="spellStart"/>
      <w:r w:rsidR="000E10C1" w:rsidRPr="000E10C1">
        <w:rPr>
          <w:rFonts w:cs="Arial"/>
          <w:sz w:val="20"/>
        </w:rPr>
        <w:t>Earthing</w:t>
      </w:r>
      <w:proofErr w:type="spellEnd"/>
      <w:r w:rsidR="000E10C1" w:rsidRPr="000E10C1">
        <w:rPr>
          <w:rFonts w:cs="Arial"/>
          <w:sz w:val="20"/>
        </w:rPr>
        <w:t>) and Bonding Requirements for Telecommunications</w:t>
      </w:r>
      <w:r w:rsidR="000E10C1">
        <w:rPr>
          <w:rFonts w:cs="Arial"/>
          <w:sz w:val="20"/>
        </w:rPr>
        <w:t>” whether shown on the drawings or not</w:t>
      </w:r>
      <w:r w:rsidR="000E10C1" w:rsidRPr="000E10C1">
        <w:rPr>
          <w:rFonts w:cs="Arial"/>
          <w:sz w:val="20"/>
        </w:rPr>
        <w:t>.</w:t>
      </w:r>
    </w:p>
    <w:p w:rsidR="00E11349" w:rsidRPr="00DF09FF" w:rsidRDefault="00E11349" w:rsidP="00E814FF">
      <w:pPr>
        <w:ind w:left="720"/>
        <w:rPr>
          <w:rFonts w:cs="Arial"/>
          <w:sz w:val="20"/>
        </w:rPr>
      </w:pPr>
    </w:p>
    <w:p w:rsidR="00B52BDB" w:rsidRDefault="00E11349" w:rsidP="00E814FF">
      <w:pPr>
        <w:pStyle w:val="CMT"/>
      </w:pPr>
      <w:r w:rsidRPr="00DF09FF">
        <w:t>3.02</w:t>
      </w:r>
      <w:r w:rsidRPr="00DF09FF">
        <w:tab/>
        <w:t>INSTALLATION</w:t>
      </w:r>
    </w:p>
    <w:p w:rsidR="00A216CE" w:rsidRDefault="00A216CE" w:rsidP="00E814FF">
      <w:pPr>
        <w:ind w:left="1080" w:hanging="360"/>
        <w:rPr>
          <w:sz w:val="20"/>
        </w:rPr>
      </w:pPr>
      <w:r w:rsidRPr="00A216CE">
        <w:rPr>
          <w:sz w:val="20"/>
        </w:rPr>
        <w:t>A.</w:t>
      </w:r>
      <w:r>
        <w:rPr>
          <w:sz w:val="20"/>
        </w:rPr>
        <w:tab/>
        <w:t xml:space="preserve">Install </w:t>
      </w:r>
      <w:proofErr w:type="spellStart"/>
      <w:r>
        <w:rPr>
          <w:sz w:val="20"/>
        </w:rPr>
        <w:t>busbars</w:t>
      </w:r>
      <w:proofErr w:type="spellEnd"/>
      <w:r>
        <w:rPr>
          <w:sz w:val="20"/>
        </w:rPr>
        <w:t xml:space="preserve"> per </w:t>
      </w:r>
      <w:commentRangeStart w:id="1"/>
      <w:r>
        <w:rPr>
          <w:sz w:val="20"/>
        </w:rPr>
        <w:t>manufactures</w:t>
      </w:r>
      <w:commentRangeEnd w:id="1"/>
      <w:r w:rsidR="001265A5">
        <w:rPr>
          <w:rStyle w:val="CommentReference"/>
        </w:rPr>
        <w:commentReference w:id="1"/>
      </w:r>
      <w:r>
        <w:rPr>
          <w:sz w:val="20"/>
        </w:rPr>
        <w:t xml:space="preserve"> instructions and at locations shown on the </w:t>
      </w:r>
      <w:commentRangeStart w:id="2"/>
      <w:r>
        <w:rPr>
          <w:sz w:val="20"/>
        </w:rPr>
        <w:t>accompanying drawings.</w:t>
      </w:r>
      <w:commentRangeEnd w:id="2"/>
      <w:r w:rsidR="00BF17A1">
        <w:rPr>
          <w:rStyle w:val="CommentReference"/>
        </w:rPr>
        <w:commentReference w:id="2"/>
      </w:r>
      <w:r>
        <w:rPr>
          <w:sz w:val="20"/>
        </w:rPr>
        <w:t xml:space="preserve">  If locations are unclear, clarify location with PP&amp;C project manager before installing.</w:t>
      </w:r>
    </w:p>
    <w:p w:rsidR="00A216CE" w:rsidRPr="00A216CE" w:rsidRDefault="00A216CE" w:rsidP="00E814FF">
      <w:pPr>
        <w:ind w:left="1080" w:hanging="360"/>
        <w:rPr>
          <w:sz w:val="20"/>
        </w:rPr>
      </w:pPr>
    </w:p>
    <w:p w:rsidR="00E665AD" w:rsidRPr="00DF09FF" w:rsidRDefault="00A216CE" w:rsidP="00E814FF">
      <w:pPr>
        <w:ind w:left="1080" w:hanging="360"/>
        <w:rPr>
          <w:rFonts w:cs="Arial"/>
          <w:sz w:val="20"/>
        </w:rPr>
      </w:pPr>
      <w:r>
        <w:rPr>
          <w:rFonts w:cs="Arial"/>
          <w:sz w:val="20"/>
        </w:rPr>
        <w:t>B</w:t>
      </w:r>
      <w:r w:rsidR="00E665AD" w:rsidRPr="00DF09FF">
        <w:rPr>
          <w:rFonts w:cs="Arial"/>
          <w:sz w:val="20"/>
        </w:rPr>
        <w:t>.</w:t>
      </w:r>
      <w:r w:rsidR="00E665AD" w:rsidRPr="00DF09FF">
        <w:rPr>
          <w:rFonts w:cs="Arial"/>
          <w:sz w:val="20"/>
        </w:rPr>
        <w:tab/>
        <w:t>Provide all</w:t>
      </w:r>
      <w:r w:rsidR="00335536" w:rsidRPr="00DF09FF">
        <w:rPr>
          <w:rFonts w:cs="Arial"/>
          <w:sz w:val="20"/>
        </w:rPr>
        <w:t xml:space="preserve"> bonding as specified </w:t>
      </w:r>
      <w:r w:rsidR="00E665AD" w:rsidRPr="00DF09FF">
        <w:rPr>
          <w:rFonts w:cs="Arial"/>
          <w:sz w:val="20"/>
        </w:rPr>
        <w:t>by these Divisi</w:t>
      </w:r>
      <w:r w:rsidR="00335536" w:rsidRPr="00DF09FF">
        <w:rPr>
          <w:rFonts w:cs="Arial"/>
          <w:sz w:val="20"/>
        </w:rPr>
        <w:t>on</w:t>
      </w:r>
      <w:r w:rsidR="00E665AD" w:rsidRPr="00DF09FF">
        <w:rPr>
          <w:rFonts w:cs="Arial"/>
          <w:sz w:val="20"/>
        </w:rPr>
        <w:t xml:space="preserve"> 27 specifications and</w:t>
      </w:r>
      <w:r w:rsidR="00335536" w:rsidRPr="00DF09FF">
        <w:rPr>
          <w:rFonts w:cs="Arial"/>
          <w:sz w:val="20"/>
        </w:rPr>
        <w:t xml:space="preserve"> the </w:t>
      </w:r>
      <w:r w:rsidR="00E665AD" w:rsidRPr="00DF09FF">
        <w:rPr>
          <w:rFonts w:cs="Arial"/>
          <w:sz w:val="20"/>
        </w:rPr>
        <w:t xml:space="preserve">conjoined construction </w:t>
      </w:r>
      <w:r w:rsidR="00335536" w:rsidRPr="00DF09FF">
        <w:rPr>
          <w:rFonts w:cs="Arial"/>
          <w:sz w:val="20"/>
        </w:rPr>
        <w:t>drawings</w:t>
      </w:r>
      <w:r w:rsidR="00E665AD" w:rsidRPr="00DF09FF">
        <w:rPr>
          <w:rFonts w:cs="Arial"/>
          <w:sz w:val="20"/>
        </w:rPr>
        <w:t>.</w:t>
      </w:r>
      <w:r w:rsidR="00640759" w:rsidRPr="00DF09FF">
        <w:rPr>
          <w:rFonts w:cs="Arial"/>
          <w:sz w:val="20"/>
        </w:rPr>
        <w:t xml:space="preserve">  In particular make sure, when present in a </w:t>
      </w:r>
      <w:r w:rsidR="00032CDB">
        <w:rPr>
          <w:rFonts w:cs="Arial"/>
          <w:sz w:val="20"/>
        </w:rPr>
        <w:t>Telecom</w:t>
      </w:r>
      <w:r w:rsidR="00596C50">
        <w:rPr>
          <w:rFonts w:cs="Arial"/>
          <w:sz w:val="20"/>
        </w:rPr>
        <w:t>munication</w:t>
      </w:r>
      <w:r w:rsidR="00032CDB">
        <w:rPr>
          <w:rFonts w:cs="Arial"/>
          <w:sz w:val="20"/>
        </w:rPr>
        <w:t xml:space="preserve"> Room (</w:t>
      </w:r>
      <w:r w:rsidR="00640759" w:rsidRPr="00DF09FF">
        <w:rPr>
          <w:rFonts w:cs="Arial"/>
          <w:sz w:val="20"/>
        </w:rPr>
        <w:t>TR</w:t>
      </w:r>
      <w:r w:rsidR="00032CDB">
        <w:rPr>
          <w:rFonts w:cs="Arial"/>
          <w:sz w:val="20"/>
        </w:rPr>
        <w:t>)</w:t>
      </w:r>
      <w:r w:rsidR="00640759" w:rsidRPr="00DF09FF">
        <w:rPr>
          <w:rFonts w:cs="Arial"/>
          <w:sz w:val="20"/>
        </w:rPr>
        <w:t xml:space="preserve">, that the following </w:t>
      </w:r>
      <w:r w:rsidR="00446345" w:rsidRPr="00DF09FF">
        <w:rPr>
          <w:rFonts w:cs="Arial"/>
          <w:sz w:val="20"/>
        </w:rPr>
        <w:t>elements</w:t>
      </w:r>
      <w:r w:rsidR="00640759" w:rsidRPr="00DF09FF">
        <w:rPr>
          <w:rFonts w:cs="Arial"/>
          <w:sz w:val="20"/>
        </w:rPr>
        <w:t xml:space="preserve"> are bonded:</w:t>
      </w:r>
    </w:p>
    <w:p w:rsidR="00EE31A8" w:rsidRPr="00DF09FF" w:rsidRDefault="00EE31A8" w:rsidP="00E814FF">
      <w:pPr>
        <w:ind w:left="1080" w:hanging="360"/>
        <w:rPr>
          <w:rFonts w:cs="Arial"/>
          <w:sz w:val="20"/>
        </w:rPr>
      </w:pPr>
    </w:p>
    <w:p w:rsidR="00EE31A8" w:rsidRPr="00DF09FF" w:rsidRDefault="00EE31A8" w:rsidP="00E814FF">
      <w:pPr>
        <w:pStyle w:val="PR2"/>
        <w:jc w:val="left"/>
        <w:rPr>
          <w:szCs w:val="20"/>
        </w:rPr>
      </w:pPr>
      <w:r w:rsidRPr="00DF09FF">
        <w:rPr>
          <w:szCs w:val="20"/>
        </w:rPr>
        <w:t>1.</w:t>
      </w:r>
      <w:r w:rsidR="00596C50">
        <w:rPr>
          <w:szCs w:val="20"/>
        </w:rPr>
        <w:tab/>
        <w:t>Metallic equipment racks.</w:t>
      </w:r>
    </w:p>
    <w:p w:rsidR="00446345" w:rsidRPr="00DF09FF" w:rsidRDefault="00446345" w:rsidP="00E814FF">
      <w:pPr>
        <w:pStyle w:val="PR2"/>
        <w:jc w:val="left"/>
        <w:rPr>
          <w:szCs w:val="20"/>
        </w:rPr>
      </w:pPr>
      <w:r w:rsidRPr="00DF09FF">
        <w:rPr>
          <w:szCs w:val="20"/>
        </w:rPr>
        <w:t>2.</w:t>
      </w:r>
      <w:r w:rsidRPr="00DF09FF">
        <w:rPr>
          <w:szCs w:val="20"/>
        </w:rPr>
        <w:tab/>
      </w:r>
      <w:r w:rsidR="00596C50">
        <w:rPr>
          <w:szCs w:val="20"/>
        </w:rPr>
        <w:t>Cable shields.</w:t>
      </w:r>
    </w:p>
    <w:p w:rsidR="00E665AD" w:rsidRPr="00DF09FF" w:rsidRDefault="00446345" w:rsidP="00E814FF">
      <w:pPr>
        <w:pStyle w:val="PR2"/>
        <w:jc w:val="left"/>
        <w:rPr>
          <w:szCs w:val="20"/>
        </w:rPr>
      </w:pPr>
      <w:r w:rsidRPr="00DF09FF">
        <w:rPr>
          <w:szCs w:val="20"/>
        </w:rPr>
        <w:t>3.</w:t>
      </w:r>
      <w:r w:rsidRPr="00DF09FF">
        <w:rPr>
          <w:szCs w:val="20"/>
        </w:rPr>
        <w:tab/>
        <w:t>All metal raceways and cable trays</w:t>
      </w:r>
      <w:r w:rsidR="00104F3B" w:rsidRPr="00DF09FF">
        <w:rPr>
          <w:szCs w:val="20"/>
        </w:rPr>
        <w:t>.</w:t>
      </w:r>
    </w:p>
    <w:p w:rsidR="00110581" w:rsidRPr="00DF09FF" w:rsidRDefault="00A216CE" w:rsidP="00E814FF">
      <w:pPr>
        <w:ind w:left="1080" w:hanging="360"/>
        <w:rPr>
          <w:rFonts w:cs="Arial"/>
          <w:sz w:val="20"/>
        </w:rPr>
      </w:pPr>
      <w:r>
        <w:rPr>
          <w:rFonts w:cs="Arial"/>
          <w:sz w:val="20"/>
        </w:rPr>
        <w:t>C</w:t>
      </w:r>
      <w:r w:rsidR="00E665AD" w:rsidRPr="00DF09FF">
        <w:rPr>
          <w:rFonts w:cs="Arial"/>
          <w:sz w:val="20"/>
        </w:rPr>
        <w:t>.</w:t>
      </w:r>
      <w:r w:rsidR="00E665AD" w:rsidRPr="00DF09FF">
        <w:rPr>
          <w:rFonts w:cs="Arial"/>
          <w:sz w:val="20"/>
        </w:rPr>
        <w:tab/>
      </w:r>
      <w:r w:rsidR="006F165A" w:rsidRPr="00DF09FF">
        <w:rPr>
          <w:rFonts w:cs="Arial"/>
          <w:sz w:val="20"/>
        </w:rPr>
        <w:t>Bonding conductors shall be continuous and routed in as direct a route as possi</w:t>
      </w:r>
      <w:r w:rsidR="00110581" w:rsidRPr="00DF09FF">
        <w:rPr>
          <w:rFonts w:cs="Arial"/>
          <w:sz w:val="20"/>
        </w:rPr>
        <w:t>ble to the point of termination while adhering to the following:</w:t>
      </w:r>
      <w:r w:rsidR="00B52BDB" w:rsidRPr="00DF09FF">
        <w:rPr>
          <w:rFonts w:cs="Arial"/>
          <w:sz w:val="20"/>
        </w:rPr>
        <w:t xml:space="preserve">  </w:t>
      </w:r>
      <w:r w:rsidR="00110581" w:rsidRPr="00DF09FF">
        <w:rPr>
          <w:rFonts w:cs="Arial"/>
          <w:sz w:val="20"/>
        </w:rPr>
        <w:t xml:space="preserve">No bonding conductor shall </w:t>
      </w:r>
      <w:r w:rsidR="008B0175" w:rsidRPr="00DF09FF">
        <w:rPr>
          <w:rFonts w:cs="Arial"/>
          <w:sz w:val="20"/>
        </w:rPr>
        <w:t xml:space="preserve">vertically traverse a wall </w:t>
      </w:r>
      <w:r w:rsidR="00110581" w:rsidRPr="00DF09FF">
        <w:rPr>
          <w:rFonts w:cs="Arial"/>
          <w:sz w:val="20"/>
        </w:rPr>
        <w:t>except at wall</w:t>
      </w:r>
      <w:r w:rsidR="00B52BDB" w:rsidRPr="00DF09FF">
        <w:rPr>
          <w:rFonts w:cs="Arial"/>
          <w:sz w:val="20"/>
        </w:rPr>
        <w:t xml:space="preserve"> corners.</w:t>
      </w:r>
    </w:p>
    <w:p w:rsidR="006F165A" w:rsidRPr="00DF09FF" w:rsidRDefault="006F165A" w:rsidP="00E814FF">
      <w:pPr>
        <w:tabs>
          <w:tab w:val="left" w:pos="-1440"/>
          <w:tab w:val="left" w:pos="-720"/>
          <w:tab w:val="left" w:pos="0"/>
          <w:tab w:val="left" w:pos="655"/>
          <w:tab w:val="left" w:pos="1440"/>
          <w:tab w:val="left" w:pos="2095"/>
          <w:tab w:val="left" w:pos="2910"/>
          <w:tab w:val="right" w:leader="dot" w:pos="10049"/>
          <w:tab w:val="left" w:pos="10800"/>
        </w:tabs>
        <w:suppressAutoHyphens/>
        <w:rPr>
          <w:rFonts w:cs="Arial"/>
          <w:sz w:val="20"/>
        </w:rPr>
      </w:pPr>
    </w:p>
    <w:p w:rsidR="006466A3" w:rsidRDefault="00A216CE" w:rsidP="00E814FF">
      <w:pPr>
        <w:ind w:left="1080" w:hanging="360"/>
        <w:rPr>
          <w:rFonts w:cs="Arial"/>
          <w:sz w:val="20"/>
        </w:rPr>
      </w:pPr>
      <w:r>
        <w:rPr>
          <w:rFonts w:cs="Arial"/>
          <w:sz w:val="20"/>
        </w:rPr>
        <w:t>D</w:t>
      </w:r>
      <w:r w:rsidR="00B52BDB" w:rsidRPr="00DF09FF">
        <w:rPr>
          <w:rFonts w:cs="Arial"/>
          <w:sz w:val="20"/>
        </w:rPr>
        <w:t>.</w:t>
      </w:r>
      <w:r w:rsidR="00B52BDB" w:rsidRPr="00DF09FF">
        <w:rPr>
          <w:rFonts w:cs="Arial"/>
          <w:sz w:val="20"/>
        </w:rPr>
        <w:tab/>
      </w:r>
      <w:r w:rsidR="006F165A" w:rsidRPr="00DF09FF">
        <w:rPr>
          <w:rFonts w:cs="Arial"/>
          <w:sz w:val="20"/>
        </w:rPr>
        <w:t xml:space="preserve">Clean ground bars </w:t>
      </w:r>
      <w:r w:rsidR="00B52BDB" w:rsidRPr="00DF09FF">
        <w:rPr>
          <w:rFonts w:cs="Arial"/>
          <w:sz w:val="20"/>
        </w:rPr>
        <w:t xml:space="preserve">prior to terminating </w:t>
      </w:r>
      <w:r w:rsidR="00E11349" w:rsidRPr="00DF09FF">
        <w:rPr>
          <w:rFonts w:cs="Arial"/>
          <w:sz w:val="20"/>
        </w:rPr>
        <w:t>bonding conductors</w:t>
      </w:r>
      <w:r w:rsidR="006466A3" w:rsidRPr="00DF09FF">
        <w:rPr>
          <w:rFonts w:cs="Arial"/>
          <w:sz w:val="20"/>
        </w:rPr>
        <w:t>.</w:t>
      </w:r>
    </w:p>
    <w:p w:rsidR="009E6E05" w:rsidRDefault="009E6E05" w:rsidP="00E814FF">
      <w:pPr>
        <w:ind w:left="1080" w:hanging="360"/>
        <w:rPr>
          <w:rFonts w:cs="Arial"/>
          <w:sz w:val="20"/>
        </w:rPr>
      </w:pPr>
    </w:p>
    <w:p w:rsidR="009E6E05" w:rsidRPr="00DF09FF" w:rsidRDefault="009E6E05" w:rsidP="00E814FF">
      <w:pPr>
        <w:pStyle w:val="CMT"/>
      </w:pPr>
      <w:r w:rsidRPr="00DF09FF">
        <w:t>3.0</w:t>
      </w:r>
      <w:r>
        <w:t>3</w:t>
      </w:r>
      <w:r w:rsidRPr="00DF09FF">
        <w:tab/>
        <w:t>examination</w:t>
      </w:r>
    </w:p>
    <w:p w:rsidR="009E6E05" w:rsidRPr="00DF09FF" w:rsidRDefault="009E6E05" w:rsidP="00E814FF">
      <w:pPr>
        <w:ind w:left="1080" w:hanging="360"/>
        <w:rPr>
          <w:rFonts w:cs="Arial"/>
          <w:sz w:val="20"/>
        </w:rPr>
      </w:pPr>
      <w:r w:rsidRPr="00DF09FF">
        <w:rPr>
          <w:rFonts w:cs="Arial"/>
          <w:sz w:val="20"/>
        </w:rPr>
        <w:t xml:space="preserve">Comply with Section 27.00 00 </w:t>
      </w:r>
      <w:r>
        <w:rPr>
          <w:rFonts w:cs="Arial"/>
          <w:sz w:val="20"/>
        </w:rPr>
        <w:t>–</w:t>
      </w:r>
      <w:r w:rsidRPr="00DF09FF">
        <w:rPr>
          <w:rFonts w:cs="Arial"/>
          <w:sz w:val="20"/>
        </w:rPr>
        <w:t xml:space="preserve"> Communications</w:t>
      </w:r>
      <w:r>
        <w:rPr>
          <w:rFonts w:cs="Arial"/>
          <w:sz w:val="20"/>
        </w:rPr>
        <w:t>.</w:t>
      </w:r>
    </w:p>
    <w:p w:rsidR="006466A3" w:rsidRPr="00DF09FF" w:rsidRDefault="006466A3" w:rsidP="00E814FF">
      <w:pPr>
        <w:ind w:left="1080" w:hanging="360"/>
        <w:rPr>
          <w:rFonts w:cs="Arial"/>
          <w:sz w:val="20"/>
        </w:rPr>
      </w:pPr>
    </w:p>
    <w:p w:rsidR="006466A3" w:rsidRPr="00DF09FF" w:rsidRDefault="006466A3" w:rsidP="00E814FF">
      <w:pPr>
        <w:pStyle w:val="CMT"/>
      </w:pPr>
      <w:r w:rsidRPr="00DF09FF">
        <w:lastRenderedPageBreak/>
        <w:t>3.0</w:t>
      </w:r>
      <w:r w:rsidR="009E6E05">
        <w:t>4</w:t>
      </w:r>
      <w:r w:rsidRPr="00DF09FF">
        <w:tab/>
        <w:t>labeling</w:t>
      </w:r>
    </w:p>
    <w:p w:rsidR="006466A3" w:rsidRPr="00DF09FF" w:rsidRDefault="006466A3" w:rsidP="00E814FF">
      <w:pPr>
        <w:ind w:left="1080" w:hanging="360"/>
        <w:rPr>
          <w:rFonts w:cs="Arial"/>
          <w:sz w:val="20"/>
        </w:rPr>
      </w:pPr>
      <w:r w:rsidRPr="00DF09FF">
        <w:rPr>
          <w:rFonts w:cs="Arial"/>
          <w:sz w:val="20"/>
        </w:rPr>
        <w:t>A.</w:t>
      </w:r>
      <w:r w:rsidRPr="00DF09FF">
        <w:rPr>
          <w:rFonts w:cs="Arial"/>
          <w:sz w:val="20"/>
        </w:rPr>
        <w:tab/>
        <w:t xml:space="preserve">Reference construction drawings </w:t>
      </w:r>
      <w:r w:rsidR="00A216CE">
        <w:rPr>
          <w:rFonts w:cs="Arial"/>
          <w:sz w:val="20"/>
        </w:rPr>
        <w:t>accompanying</w:t>
      </w:r>
      <w:r w:rsidRPr="00DF09FF">
        <w:rPr>
          <w:rFonts w:cs="Arial"/>
          <w:sz w:val="20"/>
        </w:rPr>
        <w:t xml:space="preserve"> this Division 27 specification.</w:t>
      </w:r>
    </w:p>
    <w:p w:rsidR="006466A3" w:rsidRPr="00DF09FF" w:rsidRDefault="006466A3" w:rsidP="00E814FF">
      <w:pPr>
        <w:ind w:left="1080" w:hanging="360"/>
        <w:rPr>
          <w:rFonts w:cs="Arial"/>
          <w:sz w:val="20"/>
        </w:rPr>
      </w:pPr>
    </w:p>
    <w:p w:rsidR="006466A3" w:rsidRPr="00DF09FF" w:rsidRDefault="006466A3" w:rsidP="00E814FF">
      <w:pPr>
        <w:ind w:left="1080" w:hanging="360"/>
        <w:rPr>
          <w:rFonts w:cs="Arial"/>
          <w:sz w:val="20"/>
        </w:rPr>
      </w:pPr>
      <w:r w:rsidRPr="00DF09FF">
        <w:rPr>
          <w:rFonts w:cs="Arial"/>
          <w:sz w:val="20"/>
        </w:rPr>
        <w:t>B.  Label all telecommunications bonding conducto</w:t>
      </w:r>
      <w:r w:rsidR="008E30B4">
        <w:rPr>
          <w:rFonts w:cs="Arial"/>
          <w:sz w:val="20"/>
        </w:rPr>
        <w:t>rs as close as possible to the</w:t>
      </w:r>
      <w:r w:rsidRPr="00DF09FF">
        <w:rPr>
          <w:rFonts w:cs="Arial"/>
          <w:sz w:val="20"/>
        </w:rPr>
        <w:t xml:space="preserve"> termination points</w:t>
      </w:r>
      <w:r w:rsidR="008E30B4">
        <w:rPr>
          <w:rFonts w:cs="Arial"/>
          <w:sz w:val="20"/>
        </w:rPr>
        <w:t xml:space="preserve"> with an ANSI/TIA/EIA 606 compliant label for bonding.</w:t>
      </w:r>
    </w:p>
    <w:p w:rsidR="006466A3" w:rsidRPr="00DF09FF" w:rsidRDefault="006466A3" w:rsidP="00E814FF">
      <w:pPr>
        <w:rPr>
          <w:rFonts w:cs="Arial"/>
          <w:sz w:val="20"/>
        </w:rPr>
      </w:pPr>
    </w:p>
    <w:p w:rsidR="006466A3" w:rsidRPr="00DF09FF" w:rsidRDefault="00C22C1A" w:rsidP="00E814FF">
      <w:pPr>
        <w:pStyle w:val="CMT"/>
      </w:pPr>
      <w:r w:rsidRPr="00DF09FF">
        <w:t>3.0</w:t>
      </w:r>
      <w:r w:rsidR="009E6E05">
        <w:t>5</w:t>
      </w:r>
      <w:r w:rsidR="006466A3" w:rsidRPr="00DF09FF">
        <w:tab/>
        <w:t>as</w:t>
      </w:r>
      <w:r w:rsidR="00596C50">
        <w:t>-</w:t>
      </w:r>
      <w:r w:rsidR="006466A3" w:rsidRPr="00DF09FF">
        <w:t>built drawings</w:t>
      </w:r>
    </w:p>
    <w:p w:rsidR="006466A3" w:rsidRDefault="006466A3" w:rsidP="00E814FF">
      <w:pPr>
        <w:ind w:left="1080" w:hanging="360"/>
        <w:rPr>
          <w:rFonts w:cs="Arial"/>
          <w:sz w:val="20"/>
        </w:rPr>
      </w:pPr>
      <w:commentRangeStart w:id="4"/>
      <w:commentRangeStart w:id="5"/>
      <w:r w:rsidRPr="00DF09FF">
        <w:rPr>
          <w:rFonts w:cs="Arial"/>
          <w:sz w:val="20"/>
        </w:rPr>
        <w:t xml:space="preserve">Comply with Section 27 15 53 - </w:t>
      </w:r>
      <w:commentRangeStart w:id="6"/>
      <w:r w:rsidRPr="00DF09FF">
        <w:rPr>
          <w:rFonts w:cs="Arial"/>
          <w:sz w:val="20"/>
        </w:rPr>
        <w:t>Communications Cable Plant Testing</w:t>
      </w:r>
      <w:commentRangeEnd w:id="6"/>
      <w:r w:rsidR="001265A5">
        <w:rPr>
          <w:rStyle w:val="CommentReference"/>
        </w:rPr>
        <w:commentReference w:id="6"/>
      </w:r>
      <w:r w:rsidR="00C46276">
        <w:rPr>
          <w:rFonts w:cs="Arial"/>
          <w:sz w:val="20"/>
        </w:rPr>
        <w:t>.</w:t>
      </w:r>
      <w:commentRangeEnd w:id="4"/>
      <w:r w:rsidR="001945EC">
        <w:rPr>
          <w:rStyle w:val="CommentReference"/>
        </w:rPr>
        <w:commentReference w:id="4"/>
      </w:r>
      <w:commentRangeEnd w:id="5"/>
      <w:r w:rsidR="005E4476">
        <w:rPr>
          <w:rStyle w:val="CommentReference"/>
        </w:rPr>
        <w:commentReference w:id="5"/>
      </w:r>
    </w:p>
    <w:p w:rsidR="00AC524D" w:rsidRDefault="00AC524D" w:rsidP="00E814FF">
      <w:pPr>
        <w:ind w:left="1080" w:hanging="360"/>
        <w:rPr>
          <w:rFonts w:cs="Arial"/>
          <w:sz w:val="20"/>
        </w:rPr>
      </w:pPr>
    </w:p>
    <w:p w:rsidR="00AC524D" w:rsidRPr="00DF09FF" w:rsidRDefault="00AC524D" w:rsidP="00E814FF">
      <w:pPr>
        <w:ind w:left="1080" w:hanging="360"/>
        <w:rPr>
          <w:rFonts w:cs="Arial"/>
          <w:sz w:val="20"/>
        </w:rPr>
      </w:pPr>
      <w:r>
        <w:rPr>
          <w:rFonts w:cs="Arial"/>
          <w:sz w:val="20"/>
        </w:rPr>
        <w:t xml:space="preserve">Comply with Section 27 00 00 </w:t>
      </w:r>
      <w:r w:rsidR="00596C50">
        <w:rPr>
          <w:rFonts w:cs="Arial"/>
          <w:sz w:val="20"/>
        </w:rPr>
        <w:t>–</w:t>
      </w:r>
      <w:r>
        <w:rPr>
          <w:rFonts w:cs="Arial"/>
          <w:sz w:val="20"/>
        </w:rPr>
        <w:t xml:space="preserve"> Communications</w:t>
      </w:r>
      <w:r w:rsidR="00596C50">
        <w:rPr>
          <w:rFonts w:cs="Arial"/>
          <w:sz w:val="20"/>
        </w:rPr>
        <w:t>.</w:t>
      </w:r>
    </w:p>
    <w:p w:rsidR="006466A3" w:rsidRPr="00DF09FF" w:rsidRDefault="006466A3" w:rsidP="00E814FF">
      <w:pPr>
        <w:ind w:left="1440" w:hanging="360"/>
        <w:rPr>
          <w:rFonts w:cs="Arial"/>
          <w:sz w:val="20"/>
        </w:rPr>
      </w:pPr>
    </w:p>
    <w:p w:rsidR="006466A3" w:rsidRPr="00DF09FF" w:rsidRDefault="006466A3" w:rsidP="00E814FF">
      <w:pPr>
        <w:tabs>
          <w:tab w:val="left" w:pos="720"/>
        </w:tabs>
        <w:suppressAutoHyphens/>
        <w:ind w:left="720"/>
        <w:rPr>
          <w:rFonts w:cs="Arial"/>
          <w:sz w:val="20"/>
        </w:rPr>
      </w:pPr>
    </w:p>
    <w:p w:rsidR="006466A3" w:rsidRPr="00DF09FF" w:rsidRDefault="008935ED" w:rsidP="00E814FF">
      <w:pPr>
        <w:tabs>
          <w:tab w:val="left" w:pos="720"/>
        </w:tabs>
        <w:suppressAutoHyphens/>
        <w:rPr>
          <w:rFonts w:cs="Arial"/>
          <w:b/>
          <w:sz w:val="20"/>
        </w:rPr>
      </w:pPr>
      <w:r>
        <w:rPr>
          <w:rFonts w:cs="Arial"/>
          <w:b/>
          <w:sz w:val="20"/>
        </w:rPr>
        <w:t>END OF SECTION</w:t>
      </w:r>
    </w:p>
    <w:p w:rsidR="006F165A" w:rsidRPr="00DF09FF" w:rsidRDefault="00E11349" w:rsidP="00E814FF">
      <w:pPr>
        <w:ind w:left="1080" w:hanging="360"/>
        <w:rPr>
          <w:rFonts w:cs="Arial"/>
          <w:sz w:val="20"/>
        </w:rPr>
      </w:pPr>
      <w:r w:rsidRPr="00DF09FF">
        <w:rPr>
          <w:rFonts w:cs="Arial"/>
          <w:sz w:val="20"/>
        </w:rPr>
        <w:t xml:space="preserve"> </w:t>
      </w:r>
    </w:p>
    <w:p w:rsidR="006F165A" w:rsidRPr="00DF09FF" w:rsidRDefault="006F165A" w:rsidP="00E814FF">
      <w:pPr>
        <w:tabs>
          <w:tab w:val="left" w:pos="-1440"/>
          <w:tab w:val="left" w:pos="-720"/>
          <w:tab w:val="left" w:pos="0"/>
          <w:tab w:val="left" w:pos="655"/>
          <w:tab w:val="left" w:pos="1440"/>
          <w:tab w:val="left" w:pos="2095"/>
          <w:tab w:val="left" w:pos="2910"/>
          <w:tab w:val="right" w:leader="dot" w:pos="10049"/>
          <w:tab w:val="left" w:pos="10800"/>
        </w:tabs>
        <w:suppressAutoHyphens/>
        <w:rPr>
          <w:rFonts w:cs="Arial"/>
          <w:sz w:val="20"/>
        </w:rPr>
      </w:pPr>
    </w:p>
    <w:p w:rsidR="001E10BB" w:rsidRPr="00DF09FF" w:rsidRDefault="001E10BB" w:rsidP="00E814FF">
      <w:pPr>
        <w:tabs>
          <w:tab w:val="left" w:pos="720"/>
        </w:tabs>
        <w:suppressAutoHyphens/>
        <w:rPr>
          <w:rFonts w:cs="Arial"/>
          <w:sz w:val="20"/>
        </w:rPr>
      </w:pPr>
    </w:p>
    <w:p w:rsidR="006466A3" w:rsidRPr="00DF09FF" w:rsidRDefault="006466A3" w:rsidP="00E814FF">
      <w:pPr>
        <w:tabs>
          <w:tab w:val="left" w:pos="720"/>
        </w:tabs>
        <w:suppressAutoHyphens/>
        <w:rPr>
          <w:rFonts w:cs="Arial"/>
          <w:sz w:val="20"/>
        </w:rPr>
      </w:pPr>
    </w:p>
    <w:sectPr w:rsidR="006466A3" w:rsidRPr="00DF09FF" w:rsidSect="004322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2240" w:h="15840" w:code="1"/>
      <w:pgMar w:top="720" w:right="1440" w:bottom="720" w:left="1440" w:header="360" w:footer="360" w:gutter="0"/>
      <w:cols w:space="720"/>
      <w:noEndnote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im Warner" w:date="2011-08-24T17:01:00Z" w:initials="JW">
    <w:p w:rsidR="001265A5" w:rsidRDefault="001265A5">
      <w:pPr>
        <w:pStyle w:val="CommentText"/>
      </w:pPr>
      <w:r>
        <w:rPr>
          <w:rStyle w:val="CommentReference"/>
        </w:rPr>
        <w:annotationRef/>
      </w:r>
      <w:r>
        <w:t>Manufacturer’s</w:t>
      </w:r>
    </w:p>
  </w:comment>
  <w:comment w:id="2" w:author="Jim Warner" w:date="2011-08-29T09:28:00Z" w:initials="JW">
    <w:p w:rsidR="00BF17A1" w:rsidRDefault="00BF17A1">
      <w:pPr>
        <w:pStyle w:val="CommentText"/>
      </w:pPr>
      <w:r>
        <w:rPr>
          <w:rStyle w:val="CommentReference"/>
        </w:rPr>
        <w:annotationRef/>
      </w:r>
      <w:r>
        <w:t xml:space="preserve">Just say ‘plans’ instead of accompanying </w:t>
      </w:r>
      <w:r>
        <w:t>drawings.</w:t>
      </w:r>
      <w:bookmarkStart w:id="3" w:name="_GoBack"/>
      <w:bookmarkEnd w:id="3"/>
    </w:p>
  </w:comment>
  <w:comment w:id="6" w:author="Jim Warner" w:date="2011-08-24T17:04:00Z" w:initials="JW">
    <w:p w:rsidR="001265A5" w:rsidRDefault="001265A5">
      <w:pPr>
        <w:pStyle w:val="CommentText"/>
      </w:pPr>
      <w:r>
        <w:rPr>
          <w:rStyle w:val="CommentReference"/>
        </w:rPr>
        <w:annotationRef/>
      </w:r>
      <w:r>
        <w:t>I don’t think this has been written yet.  Certainly we haven’t seen it.  I will be very interested to read any procedure that tests ground.</w:t>
      </w:r>
    </w:p>
  </w:comment>
  <w:comment w:id="4" w:author="John" w:date="2011-07-19T12:29:00Z" w:initials="J">
    <w:p w:rsidR="00E814FF" w:rsidRDefault="00E814FF">
      <w:pPr>
        <w:pStyle w:val="CommentText"/>
      </w:pPr>
      <w:r>
        <w:rPr>
          <w:rStyle w:val="CommentReference"/>
        </w:rPr>
        <w:annotationRef/>
      </w:r>
      <w:r>
        <w:t>Think will have to substitute below but not sure yet.</w:t>
      </w:r>
    </w:p>
  </w:comment>
  <w:comment w:id="5" w:author="ITS" w:date="2011-07-19T14:21:00Z" w:initials="I">
    <w:p w:rsidR="00E814FF" w:rsidRDefault="00E814FF">
      <w:pPr>
        <w:pStyle w:val="CommentText"/>
      </w:pPr>
      <w:r>
        <w:rPr>
          <w:rStyle w:val="CommentReference"/>
        </w:rPr>
        <w:annotationRef/>
      </w:r>
      <w:r>
        <w:t xml:space="preserve">Don’t know what you mean here.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93E" w:rsidRDefault="0038393E">
      <w:pPr>
        <w:spacing w:line="20" w:lineRule="exact"/>
        <w:rPr>
          <w:sz w:val="24"/>
        </w:rPr>
      </w:pPr>
    </w:p>
  </w:endnote>
  <w:endnote w:type="continuationSeparator" w:id="0">
    <w:p w:rsidR="0038393E" w:rsidRDefault="0038393E">
      <w:r>
        <w:rPr>
          <w:sz w:val="24"/>
        </w:rPr>
        <w:t xml:space="preserve"> </w:t>
      </w:r>
    </w:p>
  </w:endnote>
  <w:endnote w:type="continuationNotice" w:id="1">
    <w:p w:rsidR="0038393E" w:rsidRDefault="0038393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4FF" w:rsidRDefault="00E814FF">
    <w:pPr>
      <w:tabs>
        <w:tab w:val="left" w:pos="-720"/>
      </w:tabs>
      <w:suppressAutoHyphens/>
      <w:spacing w:line="18" w:lineRule="exact"/>
      <w:jc w:val="both"/>
      <w:rPr>
        <w:spacing w:val="-2"/>
      </w:rPr>
    </w:pPr>
    <w:r>
      <w:rPr>
        <w:noProof/>
        <w:spacing w:val="-2"/>
      </w:rPr>
      <mc:AlternateContent>
        <mc:Choice Requires="wps">
          <w:drawing>
            <wp:anchor distT="4294967292" distB="4294967292" distL="114300" distR="114300" simplePos="0" relativeHeight="251655680" behindDoc="0" locked="1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-1</wp:posOffset>
              </wp:positionV>
              <wp:extent cx="5943600" cy="0"/>
              <wp:effectExtent l="0" t="0" r="19050" b="1905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5680;visibility:visible;mso-wrap-style:square;mso-width-percent:0;mso-height-percent:0;mso-wrap-distance-left:9pt;mso-wrap-distance-top:-1e-4mm;mso-wrap-distance-right:9pt;mso-wrap-distance-bottom:-1e-4mm;mso-position-horizontal:center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Mx+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OF/nTLAX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" o:allowincell="f">
              <w10:anchorlock/>
            </v:line>
          </w:pict>
        </mc:Fallback>
      </mc:AlternateContent>
    </w:r>
  </w:p>
  <w:p w:rsidR="00E814FF" w:rsidRDefault="00E814FF">
    <w:pPr>
      <w:tabs>
        <w:tab w:val="left" w:pos="3600"/>
        <w:tab w:val="left" w:pos="4320"/>
        <w:tab w:val="right" w:pos="9360"/>
      </w:tabs>
      <w:suppressAutoHyphens/>
      <w:jc w:val="both"/>
      <w:rPr>
        <w:spacing w:val="-2"/>
      </w:rPr>
    </w:pPr>
    <w:r>
      <w:rPr>
        <w:spacing w:val="-2"/>
      </w:rPr>
      <w:t>FACILITIES PLANNING &amp; CONSTRUCTION</w:t>
    </w:r>
    <w:r>
      <w:rPr>
        <w:spacing w:val="-2"/>
      </w:rPr>
      <w:tab/>
      <w:t>UNIVERSITY OF NEBRASKA-LINCOLN</w:t>
    </w:r>
  </w:p>
  <w:p w:rsidR="00E814FF" w:rsidRDefault="00E814FF">
    <w:pPr>
      <w:tabs>
        <w:tab w:val="left" w:pos="3600"/>
        <w:tab w:val="left" w:pos="4320"/>
        <w:tab w:val="right" w:pos="9360"/>
      </w:tabs>
      <w:suppressAutoHyphens/>
      <w:jc w:val="both"/>
      <w:rPr>
        <w:spacing w:val="-2"/>
      </w:rPr>
    </w:pPr>
    <w:r>
      <w:rPr>
        <w:spacing w:val="-2"/>
      </w:rPr>
      <w:t xml:space="preserve">Page </w:t>
    </w:r>
    <w:r>
      <w:rPr>
        <w:spacing w:val="-2"/>
      </w:rPr>
      <w:fldChar w:fldCharType="begin"/>
    </w:r>
    <w:r>
      <w:rPr>
        <w:spacing w:val="-2"/>
      </w:rPr>
      <w:instrText>page \* arabic</w:instrText>
    </w:r>
    <w:r>
      <w:rPr>
        <w:spacing w:val="-2"/>
      </w:rPr>
      <w:fldChar w:fldCharType="separate"/>
    </w:r>
    <w:r>
      <w:rPr>
        <w:noProof/>
        <w:spacing w:val="-2"/>
      </w:rPr>
      <w:t>2</w:t>
    </w:r>
    <w:r>
      <w:rPr>
        <w:spacing w:val="-2"/>
      </w:rPr>
      <w:fldChar w:fldCharType="end"/>
    </w:r>
    <w:r>
      <w:rPr>
        <w:spacing w:val="-2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spacing w:val="-2"/>
      </w:rPr>
      <w:t xml:space="preserve"> </w:t>
    </w:r>
    <w:r>
      <w:rPr>
        <w:spacing w:val="-2"/>
      </w:rPr>
      <w:tab/>
    </w:r>
    <w:r>
      <w:rPr>
        <w:spacing w:val="-2"/>
      </w:rPr>
      <w:tab/>
    </w:r>
    <w:r>
      <w:rPr>
        <w:spacing w:val="-2"/>
      </w:rPr>
      <w:tab/>
      <w:t>January 2007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4FF" w:rsidRDefault="00E814FF" w:rsidP="00E70299"/>
  <w:p w:rsidR="00E814FF" w:rsidRDefault="00E814FF" w:rsidP="00E70299">
    <w:pPr>
      <w:tabs>
        <w:tab w:val="left" w:pos="2160"/>
        <w:tab w:val="right" w:pos="9360"/>
      </w:tabs>
      <w:suppressAutoHyphens/>
      <w:jc w:val="both"/>
      <w:rPr>
        <w:spacing w:val="-2"/>
      </w:rPr>
    </w:pPr>
    <w:r>
      <w:rPr>
        <w:spacing w:val="-2"/>
      </w:rPr>
      <w:tab/>
    </w:r>
    <w:r>
      <w:rPr>
        <w:spacing w:val="-2"/>
      </w:rPr>
      <w:tab/>
    </w:r>
    <w:r>
      <w:rPr>
        <w:spacing w:val="-2"/>
        <w:sz w:val="20"/>
      </w:rPr>
      <w:t>Grounding and Bonding for Communications Systems</w:t>
    </w:r>
  </w:p>
  <w:p w:rsidR="00E814FF" w:rsidRDefault="00E814FF" w:rsidP="00E70299">
    <w:pPr>
      <w:tabs>
        <w:tab w:val="left" w:pos="2160"/>
        <w:tab w:val="right" w:pos="9360"/>
      </w:tabs>
      <w:suppressAutoHyphens/>
      <w:jc w:val="both"/>
      <w:rPr>
        <w:spacing w:val="-2"/>
      </w:rPr>
    </w:pPr>
    <w:r>
      <w:rPr>
        <w:spacing w:val="-2"/>
      </w:rPr>
      <w:tab/>
    </w:r>
    <w:r>
      <w:rPr>
        <w:spacing w:val="-2"/>
      </w:rPr>
      <w:tab/>
    </w:r>
    <w:r w:rsidRPr="00883C3D">
      <w:rPr>
        <w:spacing w:val="-2"/>
        <w:sz w:val="20"/>
      </w:rPr>
      <w:t xml:space="preserve">27 </w:t>
    </w:r>
    <w:r>
      <w:rPr>
        <w:spacing w:val="-2"/>
        <w:sz w:val="20"/>
      </w:rPr>
      <w:t>05 26</w:t>
    </w:r>
  </w:p>
  <w:p w:rsidR="00E814FF" w:rsidRPr="00E70299" w:rsidRDefault="00E814FF" w:rsidP="00E70299">
    <w:pPr>
      <w:tabs>
        <w:tab w:val="left" w:pos="2160"/>
        <w:tab w:val="right" w:pos="9360"/>
      </w:tabs>
      <w:suppressAutoHyphens/>
      <w:jc w:val="both"/>
      <w:rPr>
        <w:spacing w:val="-2"/>
        <w:sz w:val="20"/>
      </w:rPr>
    </w:pPr>
    <w:r>
      <w:rPr>
        <w:spacing w:val="-2"/>
      </w:rPr>
      <w:tab/>
    </w:r>
    <w:r>
      <w:rPr>
        <w:spacing w:val="-2"/>
      </w:rPr>
      <w:tab/>
    </w:r>
    <w:r w:rsidRPr="00883C3D">
      <w:rPr>
        <w:sz w:val="20"/>
        <w:szCs w:val="18"/>
      </w:rPr>
      <w:t xml:space="preserve">Page </w:t>
    </w:r>
    <w:r w:rsidRPr="00883C3D">
      <w:rPr>
        <w:sz w:val="20"/>
        <w:szCs w:val="18"/>
      </w:rPr>
      <w:fldChar w:fldCharType="begin"/>
    </w:r>
    <w:r w:rsidRPr="00883C3D">
      <w:rPr>
        <w:sz w:val="20"/>
        <w:szCs w:val="18"/>
      </w:rPr>
      <w:instrText xml:space="preserve"> PAGE </w:instrText>
    </w:r>
    <w:r w:rsidRPr="00883C3D">
      <w:rPr>
        <w:sz w:val="20"/>
        <w:szCs w:val="18"/>
      </w:rPr>
      <w:fldChar w:fldCharType="separate"/>
    </w:r>
    <w:r w:rsidR="00BF17A1">
      <w:rPr>
        <w:noProof/>
        <w:sz w:val="20"/>
        <w:szCs w:val="18"/>
      </w:rPr>
      <w:t>1</w:t>
    </w:r>
    <w:r w:rsidRPr="00883C3D">
      <w:rPr>
        <w:sz w:val="20"/>
        <w:szCs w:val="18"/>
      </w:rPr>
      <w:fldChar w:fldCharType="end"/>
    </w:r>
    <w:r w:rsidRPr="00883C3D">
      <w:rPr>
        <w:sz w:val="20"/>
        <w:szCs w:val="18"/>
      </w:rPr>
      <w:t xml:space="preserve"> of </w:t>
    </w:r>
    <w:r w:rsidRPr="00883C3D">
      <w:rPr>
        <w:sz w:val="20"/>
        <w:szCs w:val="18"/>
      </w:rPr>
      <w:fldChar w:fldCharType="begin"/>
    </w:r>
    <w:r w:rsidRPr="00883C3D">
      <w:rPr>
        <w:sz w:val="20"/>
        <w:szCs w:val="18"/>
      </w:rPr>
      <w:instrText xml:space="preserve"> NUMPAGES  </w:instrText>
    </w:r>
    <w:r w:rsidRPr="00883C3D">
      <w:rPr>
        <w:sz w:val="20"/>
        <w:szCs w:val="18"/>
      </w:rPr>
      <w:fldChar w:fldCharType="separate"/>
    </w:r>
    <w:r w:rsidR="00BF17A1">
      <w:rPr>
        <w:noProof/>
        <w:sz w:val="20"/>
        <w:szCs w:val="18"/>
      </w:rPr>
      <w:t>3</w:t>
    </w:r>
    <w:r w:rsidRPr="00883C3D">
      <w:rPr>
        <w:sz w:val="2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4FF" w:rsidRDefault="00E814FF" w:rsidP="00E70299"/>
  <w:p w:rsidR="00E814FF" w:rsidRDefault="00E814FF" w:rsidP="00E70299">
    <w:pPr>
      <w:tabs>
        <w:tab w:val="left" w:pos="2160"/>
        <w:tab w:val="right" w:pos="9360"/>
      </w:tabs>
      <w:suppressAutoHyphens/>
      <w:jc w:val="both"/>
      <w:rPr>
        <w:spacing w:val="-2"/>
      </w:rPr>
    </w:pPr>
    <w:r>
      <w:rPr>
        <w:spacing w:val="-2"/>
      </w:rPr>
      <w:tab/>
    </w:r>
    <w:r>
      <w:rPr>
        <w:spacing w:val="-2"/>
      </w:rPr>
      <w:tab/>
    </w:r>
    <w:r>
      <w:rPr>
        <w:spacing w:val="-2"/>
        <w:sz w:val="20"/>
      </w:rPr>
      <w:t>Grounding and Bonding for Communications Systems</w:t>
    </w:r>
  </w:p>
  <w:p w:rsidR="00E814FF" w:rsidRDefault="00E814FF" w:rsidP="00E70299">
    <w:pPr>
      <w:tabs>
        <w:tab w:val="left" w:pos="2160"/>
        <w:tab w:val="right" w:pos="9360"/>
      </w:tabs>
      <w:suppressAutoHyphens/>
      <w:jc w:val="both"/>
      <w:rPr>
        <w:spacing w:val="-2"/>
      </w:rPr>
    </w:pPr>
    <w:r>
      <w:rPr>
        <w:spacing w:val="-2"/>
      </w:rPr>
      <w:tab/>
    </w:r>
    <w:r>
      <w:rPr>
        <w:spacing w:val="-2"/>
      </w:rPr>
      <w:tab/>
    </w:r>
    <w:r w:rsidRPr="00883C3D">
      <w:rPr>
        <w:spacing w:val="-2"/>
        <w:sz w:val="20"/>
      </w:rPr>
      <w:t xml:space="preserve">27 </w:t>
    </w:r>
    <w:r>
      <w:rPr>
        <w:spacing w:val="-2"/>
        <w:sz w:val="20"/>
      </w:rPr>
      <w:t>05 26</w:t>
    </w:r>
  </w:p>
  <w:p w:rsidR="00E814FF" w:rsidRPr="00E70299" w:rsidRDefault="00E814FF" w:rsidP="00E70299">
    <w:pPr>
      <w:tabs>
        <w:tab w:val="left" w:pos="2160"/>
        <w:tab w:val="right" w:pos="9360"/>
      </w:tabs>
      <w:suppressAutoHyphens/>
      <w:jc w:val="both"/>
      <w:rPr>
        <w:spacing w:val="-2"/>
        <w:sz w:val="20"/>
      </w:rPr>
    </w:pPr>
    <w:r>
      <w:rPr>
        <w:spacing w:val="-2"/>
      </w:rPr>
      <w:tab/>
    </w:r>
    <w:r>
      <w:rPr>
        <w:spacing w:val="-2"/>
      </w:rPr>
      <w:tab/>
    </w:r>
    <w:r w:rsidRPr="00883C3D">
      <w:rPr>
        <w:sz w:val="20"/>
        <w:szCs w:val="18"/>
      </w:rPr>
      <w:t xml:space="preserve">Page </w:t>
    </w:r>
    <w:r w:rsidRPr="00883C3D">
      <w:rPr>
        <w:sz w:val="20"/>
        <w:szCs w:val="18"/>
      </w:rPr>
      <w:fldChar w:fldCharType="begin"/>
    </w:r>
    <w:r w:rsidRPr="00883C3D">
      <w:rPr>
        <w:sz w:val="20"/>
        <w:szCs w:val="18"/>
      </w:rPr>
      <w:instrText xml:space="preserve"> PAGE </w:instrText>
    </w:r>
    <w:r w:rsidRPr="00883C3D">
      <w:rPr>
        <w:sz w:val="20"/>
        <w:szCs w:val="18"/>
      </w:rPr>
      <w:fldChar w:fldCharType="separate"/>
    </w:r>
    <w:r>
      <w:rPr>
        <w:noProof/>
        <w:sz w:val="20"/>
        <w:szCs w:val="18"/>
      </w:rPr>
      <w:t>1</w:t>
    </w:r>
    <w:r w:rsidRPr="00883C3D">
      <w:rPr>
        <w:sz w:val="20"/>
        <w:szCs w:val="18"/>
      </w:rPr>
      <w:fldChar w:fldCharType="end"/>
    </w:r>
    <w:r w:rsidRPr="00883C3D">
      <w:rPr>
        <w:sz w:val="20"/>
        <w:szCs w:val="18"/>
      </w:rPr>
      <w:t xml:space="preserve"> of </w:t>
    </w:r>
    <w:r w:rsidRPr="00883C3D">
      <w:rPr>
        <w:sz w:val="20"/>
        <w:szCs w:val="18"/>
      </w:rPr>
      <w:fldChar w:fldCharType="begin"/>
    </w:r>
    <w:r w:rsidRPr="00883C3D">
      <w:rPr>
        <w:sz w:val="20"/>
        <w:szCs w:val="18"/>
      </w:rPr>
      <w:instrText xml:space="preserve"> NUMPAGES  </w:instrText>
    </w:r>
    <w:r w:rsidRPr="00883C3D">
      <w:rPr>
        <w:sz w:val="20"/>
        <w:szCs w:val="18"/>
      </w:rPr>
      <w:fldChar w:fldCharType="separate"/>
    </w:r>
    <w:r>
      <w:rPr>
        <w:noProof/>
        <w:sz w:val="20"/>
        <w:szCs w:val="18"/>
      </w:rPr>
      <w:t>3</w:t>
    </w:r>
    <w:r w:rsidRPr="00883C3D">
      <w:rPr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93E" w:rsidRDefault="0038393E">
      <w:r>
        <w:rPr>
          <w:sz w:val="24"/>
        </w:rPr>
        <w:separator/>
      </w:r>
    </w:p>
  </w:footnote>
  <w:footnote w:type="continuationSeparator" w:id="0">
    <w:p w:rsidR="0038393E" w:rsidRDefault="00383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4FF" w:rsidRDefault="00E814FF">
    <w:pPr>
      <w:tabs>
        <w:tab w:val="left" w:pos="5040"/>
        <w:tab w:val="left" w:pos="5760"/>
        <w:tab w:val="right" w:pos="9360"/>
      </w:tabs>
      <w:suppressAutoHyphens/>
      <w:jc w:val="both"/>
    </w:pPr>
    <w:r>
      <w:rPr>
        <w:noProof/>
        <w:spacing w:val="-2"/>
      </w:rPr>
      <mc:AlternateContent>
        <mc:Choice Requires="wps">
          <w:drawing>
            <wp:anchor distT="4294967292" distB="4294967292" distL="114300" distR="114300" simplePos="0" relativeHeight="251656704" behindDoc="0" locked="1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184784</wp:posOffset>
              </wp:positionV>
              <wp:extent cx="5943600" cy="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center;mso-position-horizontal-relative:text;mso-position-vertical:absolute;mso-position-vertical-relative:text;mso-width-percent:0;mso-height-percent:0;mso-width-relative:page;mso-height-relative:page" from="0,14.55pt" to="46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Jh3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GlrTG1dARKV2NhRHz+rFbDX97pDSVUvUgUeKrxcDeVnISN6khI0zcMG+/6wZxJCj17FP&#10;58Z2ARI6gM5RjstdDn72iMLhdJE/zVJ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" o:allowincell="f">
              <w10:anchorlock/>
            </v:line>
          </w:pict>
        </mc:Fallback>
      </mc:AlternateContent>
    </w:r>
    <w:r>
      <w:rPr>
        <w:spacing w:val="-2"/>
      </w:rPr>
      <w:t>TELECOMMUNICATIONS WIRING CLOSETS</w:t>
    </w:r>
    <w:r>
      <w:rPr>
        <w:spacing w:val="-2"/>
      </w:rPr>
      <w:tab/>
    </w:r>
    <w:r>
      <w:rPr>
        <w:spacing w:val="-2"/>
      </w:rPr>
      <w:tab/>
    </w:r>
    <w:r>
      <w:rPr>
        <w:spacing w:val="-2"/>
      </w:rPr>
      <w:tab/>
      <w:t>DG 01 00 00.15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4FF" w:rsidRPr="00980E6D" w:rsidRDefault="00E814FF" w:rsidP="00D70DFB">
    <w:pPr>
      <w:pStyle w:val="Header"/>
      <w:tabs>
        <w:tab w:val="clear" w:pos="8640"/>
        <w:tab w:val="right" w:pos="9360"/>
        <w:tab w:val="right" w:pos="10530"/>
      </w:tabs>
      <w:rPr>
        <w:rFonts w:eastAsia="Calibri" w:cs="Arial"/>
        <w:sz w:val="20"/>
      </w:rPr>
    </w:pPr>
    <w:r>
      <w:rPr>
        <w:rFonts w:eastAsia="Calibri" w:cs="Arial"/>
        <w:sz w:val="20"/>
      </w:rPr>
      <w:t>Project #</w:t>
    </w:r>
    <w:r w:rsidRPr="00980E6D">
      <w:rPr>
        <w:rFonts w:eastAsia="Calibri" w:cs="Arial"/>
        <w:sz w:val="20"/>
      </w:rPr>
      <w:tab/>
    </w:r>
    <w:r w:rsidRPr="00980E6D">
      <w:rPr>
        <w:rFonts w:eastAsia="Calibri" w:cs="Arial"/>
        <w:sz w:val="20"/>
      </w:rPr>
      <w:tab/>
      <w:t xml:space="preserve">                </w:t>
    </w:r>
    <w:r>
      <w:rPr>
        <w:rFonts w:eastAsia="Calibri" w:cs="Arial"/>
        <w:sz w:val="20"/>
      </w:rPr>
      <w:t>Project Name</w:t>
    </w:r>
  </w:p>
  <w:p w:rsidR="00E814FF" w:rsidRPr="00980E6D" w:rsidRDefault="00E814FF" w:rsidP="00D70DFB">
    <w:pPr>
      <w:pStyle w:val="Header"/>
      <w:tabs>
        <w:tab w:val="clear" w:pos="8640"/>
        <w:tab w:val="right" w:pos="9360"/>
        <w:tab w:val="right" w:pos="10530"/>
      </w:tabs>
      <w:rPr>
        <w:rFonts w:eastAsia="Calibri" w:cs="Arial"/>
        <w:sz w:val="20"/>
      </w:rPr>
    </w:pPr>
    <w:r>
      <w:rPr>
        <w:rFonts w:eastAsia="Calibri" w:cs="Arial"/>
        <w:sz w:val="20"/>
      </w:rPr>
      <w:t>Date</w:t>
    </w:r>
    <w:r w:rsidRPr="00980E6D">
      <w:rPr>
        <w:rFonts w:eastAsia="Calibri" w:cs="Arial"/>
        <w:sz w:val="20"/>
      </w:rPr>
      <w:tab/>
    </w:r>
    <w:r w:rsidRPr="00980E6D">
      <w:rPr>
        <w:rFonts w:eastAsia="Calibri" w:cs="Arial"/>
        <w:sz w:val="20"/>
      </w:rPr>
      <w:tab/>
    </w:r>
    <w:r>
      <w:rPr>
        <w:rFonts w:eastAsia="Calibri" w:cs="Arial"/>
        <w:sz w:val="20"/>
      </w:rPr>
      <w:t>UCSC Campus</w:t>
    </w:r>
  </w:p>
  <w:p w:rsidR="00E814FF" w:rsidRPr="00980E6D" w:rsidRDefault="00E814FF" w:rsidP="00D70DFB">
    <w:pPr>
      <w:pStyle w:val="Header"/>
      <w:tabs>
        <w:tab w:val="clear" w:pos="8640"/>
        <w:tab w:val="right" w:pos="9360"/>
        <w:tab w:val="right" w:pos="10530"/>
      </w:tabs>
      <w:rPr>
        <w:rFonts w:eastAsia="Calibri" w:cs="Arial"/>
        <w:sz w:val="20"/>
      </w:rPr>
    </w:pPr>
    <w:r>
      <w:rPr>
        <w:rFonts w:eastAsia="Calibri" w:cs="Arial"/>
        <w:sz w:val="20"/>
      </w:rPr>
      <w:t>Revision # 1.0</w:t>
    </w:r>
    <w:r w:rsidRPr="00980E6D">
      <w:rPr>
        <w:rFonts w:eastAsia="Calibri" w:cs="Arial"/>
        <w:sz w:val="20"/>
      </w:rPr>
      <w:tab/>
    </w:r>
    <w:r w:rsidRPr="00980E6D">
      <w:rPr>
        <w:rFonts w:eastAsia="Calibri" w:cs="Arial"/>
        <w:sz w:val="20"/>
      </w:rPr>
      <w:tab/>
    </w:r>
  </w:p>
  <w:p w:rsidR="00E814FF" w:rsidRDefault="00E814FF" w:rsidP="00D70DFB">
    <w:pPr>
      <w:pStyle w:val="Header"/>
      <w:tabs>
        <w:tab w:val="clear" w:pos="8640"/>
        <w:tab w:val="right" w:pos="9360"/>
      </w:tabs>
    </w:pPr>
  </w:p>
  <w:p w:rsidR="00E814FF" w:rsidRPr="00743D92" w:rsidRDefault="00E814FF" w:rsidP="00743D92">
    <w:pPr>
      <w:tabs>
        <w:tab w:val="left" w:pos="-720"/>
      </w:tabs>
      <w:suppressAutoHyphens/>
      <w:spacing w:line="19" w:lineRule="exact"/>
      <w:jc w:val="both"/>
      <w:rPr>
        <w:spacing w:val="-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4FF" w:rsidRPr="00980E6D" w:rsidRDefault="00E814FF" w:rsidP="00432286">
    <w:pPr>
      <w:pStyle w:val="Header"/>
      <w:tabs>
        <w:tab w:val="right" w:pos="10530"/>
      </w:tabs>
      <w:rPr>
        <w:rFonts w:eastAsia="Calibri" w:cs="Arial"/>
        <w:sz w:val="20"/>
      </w:rPr>
    </w:pPr>
    <w:r>
      <w:rPr>
        <w:rFonts w:eastAsia="Calibri" w:cs="Arial"/>
        <w:sz w:val="20"/>
      </w:rPr>
      <w:t>Project # P10171</w:t>
    </w:r>
    <w:r w:rsidRPr="00980E6D">
      <w:rPr>
        <w:rFonts w:eastAsia="Calibri" w:cs="Arial"/>
        <w:sz w:val="20"/>
      </w:rPr>
      <w:tab/>
    </w:r>
    <w:r w:rsidRPr="00980E6D">
      <w:rPr>
        <w:rFonts w:eastAsia="Calibri" w:cs="Arial"/>
        <w:sz w:val="20"/>
      </w:rPr>
      <w:tab/>
      <w:t xml:space="preserve">                 </w:t>
    </w:r>
    <w:r>
      <w:rPr>
        <w:rFonts w:eastAsia="Calibri" w:cs="Arial"/>
        <w:sz w:val="20"/>
      </w:rPr>
      <w:t xml:space="preserve">Upper and Lower </w:t>
    </w:r>
    <w:proofErr w:type="spellStart"/>
    <w:r>
      <w:rPr>
        <w:rFonts w:eastAsia="Calibri" w:cs="Arial"/>
        <w:sz w:val="20"/>
      </w:rPr>
      <w:t>Deneve</w:t>
    </w:r>
    <w:proofErr w:type="spellEnd"/>
    <w:r>
      <w:rPr>
        <w:rFonts w:eastAsia="Calibri" w:cs="Arial"/>
        <w:sz w:val="20"/>
      </w:rPr>
      <w:t xml:space="preserve"> Housing</w:t>
    </w:r>
  </w:p>
  <w:p w:rsidR="00E814FF" w:rsidRPr="00980E6D" w:rsidRDefault="00E814FF" w:rsidP="00432286">
    <w:pPr>
      <w:pStyle w:val="Header"/>
      <w:tabs>
        <w:tab w:val="right" w:pos="10530"/>
      </w:tabs>
      <w:rPr>
        <w:rFonts w:eastAsia="Calibri" w:cs="Arial"/>
        <w:sz w:val="20"/>
      </w:rPr>
    </w:pPr>
    <w:r>
      <w:rPr>
        <w:rFonts w:eastAsia="Calibri" w:cs="Arial"/>
        <w:sz w:val="20"/>
      </w:rPr>
      <w:t>January 27, 2011</w:t>
    </w:r>
    <w:r w:rsidRPr="00980E6D">
      <w:rPr>
        <w:rFonts w:eastAsia="Calibri" w:cs="Arial"/>
        <w:sz w:val="20"/>
      </w:rPr>
      <w:tab/>
    </w:r>
    <w:r w:rsidRPr="00980E6D">
      <w:rPr>
        <w:rFonts w:eastAsia="Calibri" w:cs="Arial"/>
        <w:sz w:val="20"/>
      </w:rPr>
      <w:tab/>
    </w:r>
    <w:r>
      <w:rPr>
        <w:rFonts w:eastAsia="Calibri" w:cs="Arial"/>
        <w:sz w:val="20"/>
      </w:rPr>
      <w:t>UCSC Campus</w:t>
    </w:r>
  </w:p>
  <w:p w:rsidR="00E814FF" w:rsidRPr="00980E6D" w:rsidRDefault="00E814FF" w:rsidP="00432286">
    <w:pPr>
      <w:pStyle w:val="Header"/>
      <w:tabs>
        <w:tab w:val="right" w:pos="10530"/>
      </w:tabs>
      <w:rPr>
        <w:rFonts w:eastAsia="Calibri" w:cs="Arial"/>
        <w:sz w:val="20"/>
      </w:rPr>
    </w:pPr>
    <w:r>
      <w:rPr>
        <w:rFonts w:eastAsia="Calibri" w:cs="Arial"/>
        <w:sz w:val="20"/>
      </w:rPr>
      <w:t>Revision # 1.0</w:t>
    </w:r>
    <w:r w:rsidRPr="00980E6D">
      <w:rPr>
        <w:rFonts w:eastAsia="Calibri" w:cs="Arial"/>
        <w:sz w:val="20"/>
      </w:rPr>
      <w:tab/>
    </w:r>
    <w:r w:rsidRPr="00980E6D">
      <w:rPr>
        <w:rFonts w:eastAsia="Calibri" w:cs="Arial"/>
        <w:sz w:val="20"/>
      </w:rPr>
      <w:tab/>
    </w:r>
  </w:p>
  <w:p w:rsidR="00E814FF" w:rsidRDefault="00E814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3A203B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B016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E0E41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38C9C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884D0C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B458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E443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3CC9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08D7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CADC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B24B8"/>
    <w:multiLevelType w:val="hybridMultilevel"/>
    <w:tmpl w:val="A5CE80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01914BB9"/>
    <w:multiLevelType w:val="hybridMultilevel"/>
    <w:tmpl w:val="57665CD4"/>
    <w:lvl w:ilvl="0" w:tplc="A968862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1D59DA"/>
    <w:multiLevelType w:val="hybridMultilevel"/>
    <w:tmpl w:val="57665CD4"/>
    <w:lvl w:ilvl="0" w:tplc="A968862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A91078"/>
    <w:multiLevelType w:val="hybridMultilevel"/>
    <w:tmpl w:val="D80E1E08"/>
    <w:lvl w:ilvl="0" w:tplc="A2A420E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065FDF"/>
    <w:multiLevelType w:val="hybridMultilevel"/>
    <w:tmpl w:val="4FCCC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2E3174"/>
    <w:multiLevelType w:val="hybridMultilevel"/>
    <w:tmpl w:val="E1622552"/>
    <w:lvl w:ilvl="0" w:tplc="EF1EEB6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95306E"/>
    <w:multiLevelType w:val="hybridMultilevel"/>
    <w:tmpl w:val="709C7318"/>
    <w:lvl w:ilvl="0" w:tplc="6F78D7C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D64E1F"/>
    <w:multiLevelType w:val="hybridMultilevel"/>
    <w:tmpl w:val="A7A4B37E"/>
    <w:lvl w:ilvl="0" w:tplc="4488762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7464DB"/>
    <w:multiLevelType w:val="hybridMultilevel"/>
    <w:tmpl w:val="EEF48F62"/>
    <w:lvl w:ilvl="0" w:tplc="F5E8682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F33E30"/>
    <w:multiLevelType w:val="hybridMultilevel"/>
    <w:tmpl w:val="DF3815C4"/>
    <w:lvl w:ilvl="0" w:tplc="BBB45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E914F2"/>
    <w:multiLevelType w:val="hybridMultilevel"/>
    <w:tmpl w:val="54444FB2"/>
    <w:lvl w:ilvl="0" w:tplc="43A81A3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4A5633"/>
    <w:multiLevelType w:val="hybridMultilevel"/>
    <w:tmpl w:val="57665CD4"/>
    <w:lvl w:ilvl="0" w:tplc="A968862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662370"/>
    <w:multiLevelType w:val="hybridMultilevel"/>
    <w:tmpl w:val="73CE348C"/>
    <w:lvl w:ilvl="0" w:tplc="224C25C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B678E7"/>
    <w:multiLevelType w:val="hybridMultilevel"/>
    <w:tmpl w:val="57665CD4"/>
    <w:lvl w:ilvl="0" w:tplc="A968862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771905"/>
    <w:multiLevelType w:val="hybridMultilevel"/>
    <w:tmpl w:val="1EA26C6E"/>
    <w:lvl w:ilvl="0" w:tplc="7FB00D2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9F351D"/>
    <w:multiLevelType w:val="hybridMultilevel"/>
    <w:tmpl w:val="B3B4B1D4"/>
    <w:lvl w:ilvl="0" w:tplc="4F8ACFE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A53547"/>
    <w:multiLevelType w:val="hybridMultilevel"/>
    <w:tmpl w:val="57665CD4"/>
    <w:lvl w:ilvl="0" w:tplc="A968862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855973"/>
    <w:multiLevelType w:val="hybridMultilevel"/>
    <w:tmpl w:val="C884E6EC"/>
    <w:lvl w:ilvl="0" w:tplc="A40E272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05123E"/>
    <w:multiLevelType w:val="hybridMultilevel"/>
    <w:tmpl w:val="BB44A02A"/>
    <w:lvl w:ilvl="0" w:tplc="5C5A4F7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0C7E28"/>
    <w:multiLevelType w:val="hybridMultilevel"/>
    <w:tmpl w:val="0C62490A"/>
    <w:lvl w:ilvl="0" w:tplc="E12859E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3E5C14"/>
    <w:multiLevelType w:val="hybridMultilevel"/>
    <w:tmpl w:val="4EDE2D6C"/>
    <w:lvl w:ilvl="0" w:tplc="E208CBB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F01CD1"/>
    <w:multiLevelType w:val="hybridMultilevel"/>
    <w:tmpl w:val="57665CD4"/>
    <w:lvl w:ilvl="0" w:tplc="A968862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630A43"/>
    <w:multiLevelType w:val="hybridMultilevel"/>
    <w:tmpl w:val="BD760556"/>
    <w:lvl w:ilvl="0" w:tplc="117C3D7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402A2D"/>
    <w:multiLevelType w:val="hybridMultilevel"/>
    <w:tmpl w:val="6FCEB4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40B40AF5"/>
    <w:multiLevelType w:val="hybridMultilevel"/>
    <w:tmpl w:val="192294E2"/>
    <w:lvl w:ilvl="0" w:tplc="C4267EA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732043"/>
    <w:multiLevelType w:val="hybridMultilevel"/>
    <w:tmpl w:val="D9288192"/>
    <w:lvl w:ilvl="0" w:tplc="A46EA82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3C68CD"/>
    <w:multiLevelType w:val="hybridMultilevel"/>
    <w:tmpl w:val="7E20F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8BE7257"/>
    <w:multiLevelType w:val="hybridMultilevel"/>
    <w:tmpl w:val="A8BCA010"/>
    <w:lvl w:ilvl="0" w:tplc="46B29EB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D11192"/>
    <w:multiLevelType w:val="hybridMultilevel"/>
    <w:tmpl w:val="57665CD4"/>
    <w:lvl w:ilvl="0" w:tplc="A968862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FB6FD9"/>
    <w:multiLevelType w:val="hybridMultilevel"/>
    <w:tmpl w:val="34DAE3D0"/>
    <w:lvl w:ilvl="0" w:tplc="A0CC1F5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5F69D0"/>
    <w:multiLevelType w:val="hybridMultilevel"/>
    <w:tmpl w:val="5A7A894C"/>
    <w:lvl w:ilvl="0" w:tplc="88E2ED0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B63BB4"/>
    <w:multiLevelType w:val="hybridMultilevel"/>
    <w:tmpl w:val="520628BC"/>
    <w:lvl w:ilvl="0" w:tplc="85D6FD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2066FD"/>
    <w:multiLevelType w:val="hybridMultilevel"/>
    <w:tmpl w:val="57665CD4"/>
    <w:lvl w:ilvl="0" w:tplc="A968862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DA6B54"/>
    <w:multiLevelType w:val="hybridMultilevel"/>
    <w:tmpl w:val="57665CD4"/>
    <w:lvl w:ilvl="0" w:tplc="A968862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0C628B"/>
    <w:multiLevelType w:val="hybridMultilevel"/>
    <w:tmpl w:val="6CA686B8"/>
    <w:lvl w:ilvl="0" w:tplc="293EAD0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6A5A50"/>
    <w:multiLevelType w:val="hybridMultilevel"/>
    <w:tmpl w:val="FDD44B2E"/>
    <w:lvl w:ilvl="0" w:tplc="DFDA68E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3F3810"/>
    <w:multiLevelType w:val="hybridMultilevel"/>
    <w:tmpl w:val="E9B456E6"/>
    <w:lvl w:ilvl="0" w:tplc="F7FE4EA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D856FC"/>
    <w:multiLevelType w:val="hybridMultilevel"/>
    <w:tmpl w:val="67D27AC8"/>
    <w:lvl w:ilvl="0" w:tplc="61A69916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8">
    <w:nsid w:val="62BD4023"/>
    <w:multiLevelType w:val="hybridMultilevel"/>
    <w:tmpl w:val="57665CD4"/>
    <w:lvl w:ilvl="0" w:tplc="A968862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3B1194"/>
    <w:multiLevelType w:val="hybridMultilevel"/>
    <w:tmpl w:val="066A64DE"/>
    <w:lvl w:ilvl="0" w:tplc="14626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F00724"/>
    <w:multiLevelType w:val="hybridMultilevel"/>
    <w:tmpl w:val="1BB8D106"/>
    <w:lvl w:ilvl="0" w:tplc="01B0323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D47A7E"/>
    <w:multiLevelType w:val="hybridMultilevel"/>
    <w:tmpl w:val="FEEAE220"/>
    <w:lvl w:ilvl="0" w:tplc="83EA50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6F39B2"/>
    <w:multiLevelType w:val="hybridMultilevel"/>
    <w:tmpl w:val="47E47A26"/>
    <w:lvl w:ilvl="0" w:tplc="AC5E239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D67360"/>
    <w:multiLevelType w:val="hybridMultilevel"/>
    <w:tmpl w:val="9CA27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2142B2E"/>
    <w:multiLevelType w:val="hybridMultilevel"/>
    <w:tmpl w:val="6D084484"/>
    <w:lvl w:ilvl="0" w:tplc="715C339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967E47"/>
    <w:multiLevelType w:val="hybridMultilevel"/>
    <w:tmpl w:val="8946DB7A"/>
    <w:lvl w:ilvl="0" w:tplc="B128B936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A53720"/>
    <w:multiLevelType w:val="hybridMultilevel"/>
    <w:tmpl w:val="F294A676"/>
    <w:lvl w:ilvl="0" w:tplc="2AD82C9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E06FF7"/>
    <w:multiLevelType w:val="hybridMultilevel"/>
    <w:tmpl w:val="3856ABD2"/>
    <w:lvl w:ilvl="0" w:tplc="40D2248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A02790"/>
    <w:multiLevelType w:val="hybridMultilevel"/>
    <w:tmpl w:val="D50E310C"/>
    <w:lvl w:ilvl="0" w:tplc="3D26281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D57BC5"/>
    <w:multiLevelType w:val="hybridMultilevel"/>
    <w:tmpl w:val="93802F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59"/>
  </w:num>
  <w:num w:numId="12">
    <w:abstractNumId w:val="33"/>
  </w:num>
  <w:num w:numId="13">
    <w:abstractNumId w:val="53"/>
  </w:num>
  <w:num w:numId="14">
    <w:abstractNumId w:val="24"/>
  </w:num>
  <w:num w:numId="15">
    <w:abstractNumId w:val="47"/>
  </w:num>
  <w:num w:numId="16">
    <w:abstractNumId w:val="16"/>
  </w:num>
  <w:num w:numId="17">
    <w:abstractNumId w:val="14"/>
  </w:num>
  <w:num w:numId="18">
    <w:abstractNumId w:val="51"/>
  </w:num>
  <w:num w:numId="19">
    <w:abstractNumId w:val="13"/>
  </w:num>
  <w:num w:numId="20">
    <w:abstractNumId w:val="41"/>
  </w:num>
  <w:num w:numId="21">
    <w:abstractNumId w:val="10"/>
  </w:num>
  <w:num w:numId="22">
    <w:abstractNumId w:val="30"/>
  </w:num>
  <w:num w:numId="23">
    <w:abstractNumId w:val="36"/>
  </w:num>
  <w:num w:numId="24">
    <w:abstractNumId w:val="35"/>
  </w:num>
  <w:num w:numId="25">
    <w:abstractNumId w:val="34"/>
  </w:num>
  <w:num w:numId="26">
    <w:abstractNumId w:val="15"/>
  </w:num>
  <w:num w:numId="27">
    <w:abstractNumId w:val="28"/>
  </w:num>
  <w:num w:numId="28">
    <w:abstractNumId w:val="45"/>
  </w:num>
  <w:num w:numId="29">
    <w:abstractNumId w:val="17"/>
  </w:num>
  <w:num w:numId="30">
    <w:abstractNumId w:val="22"/>
  </w:num>
  <w:num w:numId="31">
    <w:abstractNumId w:val="50"/>
  </w:num>
  <w:num w:numId="32">
    <w:abstractNumId w:val="58"/>
  </w:num>
  <w:num w:numId="33">
    <w:abstractNumId w:val="20"/>
  </w:num>
  <w:num w:numId="34">
    <w:abstractNumId w:val="37"/>
  </w:num>
  <w:num w:numId="35">
    <w:abstractNumId w:val="46"/>
  </w:num>
  <w:num w:numId="36">
    <w:abstractNumId w:val="57"/>
  </w:num>
  <w:num w:numId="37">
    <w:abstractNumId w:val="39"/>
  </w:num>
  <w:num w:numId="38">
    <w:abstractNumId w:val="52"/>
  </w:num>
  <w:num w:numId="39">
    <w:abstractNumId w:val="19"/>
  </w:num>
  <w:num w:numId="40">
    <w:abstractNumId w:val="27"/>
  </w:num>
  <w:num w:numId="41">
    <w:abstractNumId w:val="54"/>
  </w:num>
  <w:num w:numId="42">
    <w:abstractNumId w:val="25"/>
  </w:num>
  <w:num w:numId="43">
    <w:abstractNumId w:val="11"/>
  </w:num>
  <w:num w:numId="44">
    <w:abstractNumId w:val="48"/>
  </w:num>
  <w:num w:numId="45">
    <w:abstractNumId w:val="38"/>
  </w:num>
  <w:num w:numId="46">
    <w:abstractNumId w:val="26"/>
  </w:num>
  <w:num w:numId="47">
    <w:abstractNumId w:val="23"/>
  </w:num>
  <w:num w:numId="48">
    <w:abstractNumId w:val="12"/>
  </w:num>
  <w:num w:numId="49">
    <w:abstractNumId w:val="43"/>
  </w:num>
  <w:num w:numId="50">
    <w:abstractNumId w:val="42"/>
  </w:num>
  <w:num w:numId="51">
    <w:abstractNumId w:val="31"/>
  </w:num>
  <w:num w:numId="52">
    <w:abstractNumId w:val="21"/>
  </w:num>
  <w:num w:numId="53">
    <w:abstractNumId w:val="49"/>
  </w:num>
  <w:num w:numId="54">
    <w:abstractNumId w:val="56"/>
  </w:num>
  <w:num w:numId="55">
    <w:abstractNumId w:val="29"/>
  </w:num>
  <w:num w:numId="56">
    <w:abstractNumId w:val="32"/>
  </w:num>
  <w:num w:numId="57">
    <w:abstractNumId w:val="40"/>
  </w:num>
  <w:num w:numId="58">
    <w:abstractNumId w:val="55"/>
  </w:num>
  <w:num w:numId="59">
    <w:abstractNumId w:val="44"/>
  </w:num>
  <w:num w:numId="60">
    <w:abstractNumId w:val="1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E7"/>
    <w:rsid w:val="0000346F"/>
    <w:rsid w:val="00003C15"/>
    <w:rsid w:val="0001182A"/>
    <w:rsid w:val="00027349"/>
    <w:rsid w:val="00031799"/>
    <w:rsid w:val="00032CDB"/>
    <w:rsid w:val="00033731"/>
    <w:rsid w:val="00035313"/>
    <w:rsid w:val="00041021"/>
    <w:rsid w:val="00042579"/>
    <w:rsid w:val="00043B71"/>
    <w:rsid w:val="00045E14"/>
    <w:rsid w:val="000463D4"/>
    <w:rsid w:val="0004713D"/>
    <w:rsid w:val="000557D8"/>
    <w:rsid w:val="00072A0E"/>
    <w:rsid w:val="000736FE"/>
    <w:rsid w:val="00081015"/>
    <w:rsid w:val="00082B55"/>
    <w:rsid w:val="00092640"/>
    <w:rsid w:val="000B0FA7"/>
    <w:rsid w:val="000D1196"/>
    <w:rsid w:val="000E10C1"/>
    <w:rsid w:val="000E3123"/>
    <w:rsid w:val="000F3902"/>
    <w:rsid w:val="00104F3B"/>
    <w:rsid w:val="00110581"/>
    <w:rsid w:val="001265A5"/>
    <w:rsid w:val="0012743D"/>
    <w:rsid w:val="00144EB3"/>
    <w:rsid w:val="00154F6E"/>
    <w:rsid w:val="0017036C"/>
    <w:rsid w:val="00171220"/>
    <w:rsid w:val="00182579"/>
    <w:rsid w:val="001868B1"/>
    <w:rsid w:val="001922D8"/>
    <w:rsid w:val="001945EC"/>
    <w:rsid w:val="00194861"/>
    <w:rsid w:val="001A615F"/>
    <w:rsid w:val="001C0238"/>
    <w:rsid w:val="001D7B8D"/>
    <w:rsid w:val="001E04A9"/>
    <w:rsid w:val="001E10BB"/>
    <w:rsid w:val="001F3A5A"/>
    <w:rsid w:val="001F48B7"/>
    <w:rsid w:val="001F5FB1"/>
    <w:rsid w:val="001F7CFD"/>
    <w:rsid w:val="002031F0"/>
    <w:rsid w:val="00217BE1"/>
    <w:rsid w:val="00254F8B"/>
    <w:rsid w:val="00257913"/>
    <w:rsid w:val="00261E1E"/>
    <w:rsid w:val="00262E8B"/>
    <w:rsid w:val="00263772"/>
    <w:rsid w:val="00283456"/>
    <w:rsid w:val="002861B5"/>
    <w:rsid w:val="00292F6D"/>
    <w:rsid w:val="00297672"/>
    <w:rsid w:val="002A3147"/>
    <w:rsid w:val="002B0DB7"/>
    <w:rsid w:val="002B516B"/>
    <w:rsid w:val="002B54FB"/>
    <w:rsid w:val="002C0BD9"/>
    <w:rsid w:val="002D33D1"/>
    <w:rsid w:val="00300116"/>
    <w:rsid w:val="00301724"/>
    <w:rsid w:val="003029B8"/>
    <w:rsid w:val="003034E2"/>
    <w:rsid w:val="00307990"/>
    <w:rsid w:val="003219FB"/>
    <w:rsid w:val="00324173"/>
    <w:rsid w:val="0033440C"/>
    <w:rsid w:val="00335536"/>
    <w:rsid w:val="003468EB"/>
    <w:rsid w:val="00346AED"/>
    <w:rsid w:val="003563CE"/>
    <w:rsid w:val="00380DC2"/>
    <w:rsid w:val="0038393E"/>
    <w:rsid w:val="003854D4"/>
    <w:rsid w:val="003858CD"/>
    <w:rsid w:val="00393519"/>
    <w:rsid w:val="003943AF"/>
    <w:rsid w:val="00395568"/>
    <w:rsid w:val="003A3D8B"/>
    <w:rsid w:val="003B18AA"/>
    <w:rsid w:val="003C4EB7"/>
    <w:rsid w:val="003F0930"/>
    <w:rsid w:val="003F54D5"/>
    <w:rsid w:val="00406D6D"/>
    <w:rsid w:val="00407DCE"/>
    <w:rsid w:val="0041006D"/>
    <w:rsid w:val="004217EF"/>
    <w:rsid w:val="00422CD2"/>
    <w:rsid w:val="00432286"/>
    <w:rsid w:val="004341C1"/>
    <w:rsid w:val="004345DB"/>
    <w:rsid w:val="00441438"/>
    <w:rsid w:val="00445ADF"/>
    <w:rsid w:val="00446345"/>
    <w:rsid w:val="00454E4A"/>
    <w:rsid w:val="00457125"/>
    <w:rsid w:val="00463FB7"/>
    <w:rsid w:val="0046587A"/>
    <w:rsid w:val="00471C99"/>
    <w:rsid w:val="0047225C"/>
    <w:rsid w:val="00476652"/>
    <w:rsid w:val="00480D29"/>
    <w:rsid w:val="00490AF7"/>
    <w:rsid w:val="00492712"/>
    <w:rsid w:val="004C077F"/>
    <w:rsid w:val="004C6D6E"/>
    <w:rsid w:val="004D2714"/>
    <w:rsid w:val="004E1419"/>
    <w:rsid w:val="004E262B"/>
    <w:rsid w:val="004E3E77"/>
    <w:rsid w:val="004E6781"/>
    <w:rsid w:val="004E7AB9"/>
    <w:rsid w:val="004F25F2"/>
    <w:rsid w:val="004F384E"/>
    <w:rsid w:val="004F5393"/>
    <w:rsid w:val="004F66C2"/>
    <w:rsid w:val="00511B29"/>
    <w:rsid w:val="00532606"/>
    <w:rsid w:val="005377BF"/>
    <w:rsid w:val="00537A97"/>
    <w:rsid w:val="005526C4"/>
    <w:rsid w:val="005608A5"/>
    <w:rsid w:val="0056135F"/>
    <w:rsid w:val="00566193"/>
    <w:rsid w:val="005672E5"/>
    <w:rsid w:val="00567D79"/>
    <w:rsid w:val="00586753"/>
    <w:rsid w:val="00590E54"/>
    <w:rsid w:val="00596C50"/>
    <w:rsid w:val="005A0264"/>
    <w:rsid w:val="005B23FE"/>
    <w:rsid w:val="005C0221"/>
    <w:rsid w:val="005C412C"/>
    <w:rsid w:val="005D25CE"/>
    <w:rsid w:val="005D46A4"/>
    <w:rsid w:val="005E2AC6"/>
    <w:rsid w:val="005E4476"/>
    <w:rsid w:val="00602AC2"/>
    <w:rsid w:val="00604B41"/>
    <w:rsid w:val="00604BD9"/>
    <w:rsid w:val="00610E84"/>
    <w:rsid w:val="0061152D"/>
    <w:rsid w:val="00613EA0"/>
    <w:rsid w:val="00621651"/>
    <w:rsid w:val="006244C2"/>
    <w:rsid w:val="00635175"/>
    <w:rsid w:val="00640759"/>
    <w:rsid w:val="006466A3"/>
    <w:rsid w:val="00651538"/>
    <w:rsid w:val="00652B51"/>
    <w:rsid w:val="006753D7"/>
    <w:rsid w:val="00683CFC"/>
    <w:rsid w:val="0068628B"/>
    <w:rsid w:val="00686388"/>
    <w:rsid w:val="00696312"/>
    <w:rsid w:val="006970B8"/>
    <w:rsid w:val="006A3EBE"/>
    <w:rsid w:val="006A5074"/>
    <w:rsid w:val="006A7FED"/>
    <w:rsid w:val="006C452D"/>
    <w:rsid w:val="006D01FC"/>
    <w:rsid w:val="006D2D67"/>
    <w:rsid w:val="006D452F"/>
    <w:rsid w:val="006E0255"/>
    <w:rsid w:val="006E0890"/>
    <w:rsid w:val="006F165A"/>
    <w:rsid w:val="006F1EA6"/>
    <w:rsid w:val="00705A69"/>
    <w:rsid w:val="00717275"/>
    <w:rsid w:val="00722E84"/>
    <w:rsid w:val="00724C20"/>
    <w:rsid w:val="0073611E"/>
    <w:rsid w:val="007420E6"/>
    <w:rsid w:val="00742122"/>
    <w:rsid w:val="00743D92"/>
    <w:rsid w:val="007535FD"/>
    <w:rsid w:val="00763187"/>
    <w:rsid w:val="007716E0"/>
    <w:rsid w:val="00773354"/>
    <w:rsid w:val="007802DA"/>
    <w:rsid w:val="007C0B15"/>
    <w:rsid w:val="007C25AC"/>
    <w:rsid w:val="007C5309"/>
    <w:rsid w:val="007C697A"/>
    <w:rsid w:val="007D3539"/>
    <w:rsid w:val="008052E7"/>
    <w:rsid w:val="00805F36"/>
    <w:rsid w:val="00813592"/>
    <w:rsid w:val="00813BB2"/>
    <w:rsid w:val="00821C86"/>
    <w:rsid w:val="00824BE9"/>
    <w:rsid w:val="00826F48"/>
    <w:rsid w:val="00827844"/>
    <w:rsid w:val="0084570C"/>
    <w:rsid w:val="00846F2F"/>
    <w:rsid w:val="00851CE1"/>
    <w:rsid w:val="00855D61"/>
    <w:rsid w:val="008653DC"/>
    <w:rsid w:val="008721ED"/>
    <w:rsid w:val="008767E1"/>
    <w:rsid w:val="00876DB8"/>
    <w:rsid w:val="00881611"/>
    <w:rsid w:val="00881ACC"/>
    <w:rsid w:val="008935ED"/>
    <w:rsid w:val="008A3CE9"/>
    <w:rsid w:val="008A6315"/>
    <w:rsid w:val="008B0175"/>
    <w:rsid w:val="008B14B3"/>
    <w:rsid w:val="008B4679"/>
    <w:rsid w:val="008C6A2F"/>
    <w:rsid w:val="008D1109"/>
    <w:rsid w:val="008D3F5B"/>
    <w:rsid w:val="008E30B4"/>
    <w:rsid w:val="008E5CD3"/>
    <w:rsid w:val="008E696C"/>
    <w:rsid w:val="008F2B01"/>
    <w:rsid w:val="008F6B5D"/>
    <w:rsid w:val="00916DF3"/>
    <w:rsid w:val="00932A30"/>
    <w:rsid w:val="00934150"/>
    <w:rsid w:val="00943D7A"/>
    <w:rsid w:val="00946959"/>
    <w:rsid w:val="0095191B"/>
    <w:rsid w:val="00951D05"/>
    <w:rsid w:val="00954527"/>
    <w:rsid w:val="0095497D"/>
    <w:rsid w:val="009641E8"/>
    <w:rsid w:val="00971968"/>
    <w:rsid w:val="00982DEA"/>
    <w:rsid w:val="00991C76"/>
    <w:rsid w:val="00992B02"/>
    <w:rsid w:val="00995C0A"/>
    <w:rsid w:val="009B031A"/>
    <w:rsid w:val="009B3408"/>
    <w:rsid w:val="009B4276"/>
    <w:rsid w:val="009B7475"/>
    <w:rsid w:val="009D261F"/>
    <w:rsid w:val="009D40E1"/>
    <w:rsid w:val="009E6E05"/>
    <w:rsid w:val="009F6648"/>
    <w:rsid w:val="009F6CE0"/>
    <w:rsid w:val="00A00D1E"/>
    <w:rsid w:val="00A02027"/>
    <w:rsid w:val="00A047B8"/>
    <w:rsid w:val="00A14DCC"/>
    <w:rsid w:val="00A216CE"/>
    <w:rsid w:val="00A2514B"/>
    <w:rsid w:val="00A31A66"/>
    <w:rsid w:val="00A44260"/>
    <w:rsid w:val="00A73D2A"/>
    <w:rsid w:val="00A75A00"/>
    <w:rsid w:val="00A863AD"/>
    <w:rsid w:val="00A958AB"/>
    <w:rsid w:val="00AA084E"/>
    <w:rsid w:val="00AC0B70"/>
    <w:rsid w:val="00AC524D"/>
    <w:rsid w:val="00AD2123"/>
    <w:rsid w:val="00AD298F"/>
    <w:rsid w:val="00AE046E"/>
    <w:rsid w:val="00B007BE"/>
    <w:rsid w:val="00B017EF"/>
    <w:rsid w:val="00B025BC"/>
    <w:rsid w:val="00B230D0"/>
    <w:rsid w:val="00B236AE"/>
    <w:rsid w:val="00B25DF7"/>
    <w:rsid w:val="00B35731"/>
    <w:rsid w:val="00B35F84"/>
    <w:rsid w:val="00B36E74"/>
    <w:rsid w:val="00B375B9"/>
    <w:rsid w:val="00B52BDB"/>
    <w:rsid w:val="00B5749B"/>
    <w:rsid w:val="00B64FBB"/>
    <w:rsid w:val="00B71F78"/>
    <w:rsid w:val="00B83964"/>
    <w:rsid w:val="00B91FC0"/>
    <w:rsid w:val="00B93E83"/>
    <w:rsid w:val="00B95990"/>
    <w:rsid w:val="00BB15F7"/>
    <w:rsid w:val="00BB56CA"/>
    <w:rsid w:val="00BB5F6B"/>
    <w:rsid w:val="00BC42E0"/>
    <w:rsid w:val="00BC44C4"/>
    <w:rsid w:val="00BC4991"/>
    <w:rsid w:val="00BC55A1"/>
    <w:rsid w:val="00BF17A1"/>
    <w:rsid w:val="00C078DE"/>
    <w:rsid w:val="00C22C1A"/>
    <w:rsid w:val="00C35006"/>
    <w:rsid w:val="00C404D3"/>
    <w:rsid w:val="00C40EC0"/>
    <w:rsid w:val="00C46276"/>
    <w:rsid w:val="00C5307D"/>
    <w:rsid w:val="00C850C9"/>
    <w:rsid w:val="00C86727"/>
    <w:rsid w:val="00CA0CF3"/>
    <w:rsid w:val="00CA3A3B"/>
    <w:rsid w:val="00CB4B21"/>
    <w:rsid w:val="00CB58C3"/>
    <w:rsid w:val="00CB7891"/>
    <w:rsid w:val="00CC10EC"/>
    <w:rsid w:val="00CD5A06"/>
    <w:rsid w:val="00CF21F4"/>
    <w:rsid w:val="00CF71F2"/>
    <w:rsid w:val="00D07F9E"/>
    <w:rsid w:val="00D43BF9"/>
    <w:rsid w:val="00D50BEF"/>
    <w:rsid w:val="00D519D6"/>
    <w:rsid w:val="00D62751"/>
    <w:rsid w:val="00D62B95"/>
    <w:rsid w:val="00D70DFB"/>
    <w:rsid w:val="00D77368"/>
    <w:rsid w:val="00D77D9A"/>
    <w:rsid w:val="00D804C2"/>
    <w:rsid w:val="00D85CDB"/>
    <w:rsid w:val="00DA25DD"/>
    <w:rsid w:val="00DC29A3"/>
    <w:rsid w:val="00DC45C5"/>
    <w:rsid w:val="00DD01DB"/>
    <w:rsid w:val="00DD2BDF"/>
    <w:rsid w:val="00DD5066"/>
    <w:rsid w:val="00DD7183"/>
    <w:rsid w:val="00DE3256"/>
    <w:rsid w:val="00DF09FF"/>
    <w:rsid w:val="00DF172C"/>
    <w:rsid w:val="00E11349"/>
    <w:rsid w:val="00E24F0D"/>
    <w:rsid w:val="00E27D63"/>
    <w:rsid w:val="00E27EE9"/>
    <w:rsid w:val="00E375E5"/>
    <w:rsid w:val="00E44160"/>
    <w:rsid w:val="00E61AC5"/>
    <w:rsid w:val="00E65AE3"/>
    <w:rsid w:val="00E65B78"/>
    <w:rsid w:val="00E665AD"/>
    <w:rsid w:val="00E67D1A"/>
    <w:rsid w:val="00E70299"/>
    <w:rsid w:val="00E814FF"/>
    <w:rsid w:val="00E82906"/>
    <w:rsid w:val="00EA5C99"/>
    <w:rsid w:val="00EC689D"/>
    <w:rsid w:val="00ED0327"/>
    <w:rsid w:val="00ED29A2"/>
    <w:rsid w:val="00EE13FB"/>
    <w:rsid w:val="00EE1666"/>
    <w:rsid w:val="00EE2B3F"/>
    <w:rsid w:val="00EE31A8"/>
    <w:rsid w:val="00F025C0"/>
    <w:rsid w:val="00F16CBC"/>
    <w:rsid w:val="00F20C57"/>
    <w:rsid w:val="00F228DE"/>
    <w:rsid w:val="00F25024"/>
    <w:rsid w:val="00F62957"/>
    <w:rsid w:val="00F674EE"/>
    <w:rsid w:val="00F676F0"/>
    <w:rsid w:val="00F7466C"/>
    <w:rsid w:val="00F76DD6"/>
    <w:rsid w:val="00F80030"/>
    <w:rsid w:val="00F827B7"/>
    <w:rsid w:val="00F87D2F"/>
    <w:rsid w:val="00FB1B32"/>
    <w:rsid w:val="00FB7110"/>
    <w:rsid w:val="00FD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2751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D6275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6275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6275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6275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27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2751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D6275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D6275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D62751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D62751"/>
  </w:style>
  <w:style w:type="paragraph" w:styleId="TOC1">
    <w:name w:val="toc 1"/>
    <w:basedOn w:val="Normal"/>
    <w:next w:val="Normal"/>
    <w:semiHidden/>
    <w:rsid w:val="00D6275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D6275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D6275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D6275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D6275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D6275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D62751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D6275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D6275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D6275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D6275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rsid w:val="00D62751"/>
    <w:pPr>
      <w:tabs>
        <w:tab w:val="left" w:pos="0"/>
        <w:tab w:val="left" w:pos="9000"/>
        <w:tab w:val="right" w:pos="9360"/>
      </w:tabs>
      <w:suppressAutoHyphens/>
    </w:pPr>
    <w:rPr>
      <w:rFonts w:ascii="Arial" w:hAnsi="Arial"/>
      <w:sz w:val="22"/>
    </w:rPr>
  </w:style>
  <w:style w:type="paragraph" w:styleId="Caption">
    <w:name w:val="caption"/>
    <w:basedOn w:val="Normal"/>
    <w:next w:val="Normal"/>
    <w:qFormat/>
    <w:rsid w:val="00D62751"/>
    <w:rPr>
      <w:sz w:val="24"/>
    </w:rPr>
  </w:style>
  <w:style w:type="character" w:customStyle="1" w:styleId="EquationCaption">
    <w:name w:val="_Equation Caption"/>
    <w:basedOn w:val="DefaultParagraphFont"/>
    <w:rsid w:val="00D62751"/>
  </w:style>
  <w:style w:type="paragraph" w:styleId="Header">
    <w:name w:val="header"/>
    <w:basedOn w:val="Normal"/>
    <w:link w:val="HeaderChar"/>
    <w:uiPriority w:val="99"/>
    <w:rsid w:val="00D62751"/>
    <w:pPr>
      <w:tabs>
        <w:tab w:val="left" w:pos="0"/>
        <w:tab w:val="center" w:pos="4320"/>
        <w:tab w:val="right" w:pos="8640"/>
      </w:tabs>
      <w:suppressAutoHyphens/>
    </w:pPr>
  </w:style>
  <w:style w:type="paragraph" w:styleId="Footer">
    <w:name w:val="footer"/>
    <w:basedOn w:val="Normal"/>
    <w:link w:val="FooterChar"/>
    <w:uiPriority w:val="99"/>
    <w:rsid w:val="00D62751"/>
    <w:pPr>
      <w:tabs>
        <w:tab w:val="left" w:pos="0"/>
        <w:tab w:val="center" w:pos="4320"/>
        <w:tab w:val="right" w:pos="8640"/>
      </w:tabs>
      <w:suppressAutoHyphens/>
    </w:pPr>
  </w:style>
  <w:style w:type="paragraph" w:customStyle="1" w:styleId="toa1">
    <w:name w:val="toa1"/>
    <w:basedOn w:val="Normal"/>
    <w:rsid w:val="00D62751"/>
    <w:pPr>
      <w:tabs>
        <w:tab w:val="left" w:pos="9000"/>
        <w:tab w:val="right" w:pos="9360"/>
      </w:tabs>
      <w:suppressAutoHyphens/>
    </w:pPr>
  </w:style>
  <w:style w:type="character" w:customStyle="1" w:styleId="EquationCaption1">
    <w:name w:val="_Equation Caption1"/>
    <w:rsid w:val="00D62751"/>
  </w:style>
  <w:style w:type="paragraph" w:styleId="BlockText">
    <w:name w:val="Block Text"/>
    <w:basedOn w:val="Normal"/>
    <w:rsid w:val="00D62751"/>
    <w:pPr>
      <w:spacing w:after="120"/>
      <w:ind w:left="1440" w:right="1440"/>
    </w:pPr>
  </w:style>
  <w:style w:type="paragraph" w:styleId="BodyText">
    <w:name w:val="Body Text"/>
    <w:basedOn w:val="Normal"/>
    <w:rsid w:val="00D62751"/>
    <w:pPr>
      <w:spacing w:after="120"/>
    </w:pPr>
  </w:style>
  <w:style w:type="paragraph" w:styleId="BodyText2">
    <w:name w:val="Body Text 2"/>
    <w:basedOn w:val="Normal"/>
    <w:rsid w:val="00D62751"/>
    <w:pPr>
      <w:spacing w:after="120" w:line="480" w:lineRule="auto"/>
    </w:pPr>
  </w:style>
  <w:style w:type="paragraph" w:styleId="BodyText3">
    <w:name w:val="Body Text 3"/>
    <w:basedOn w:val="Normal"/>
    <w:rsid w:val="00D6275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D62751"/>
    <w:pPr>
      <w:ind w:firstLine="210"/>
    </w:pPr>
  </w:style>
  <w:style w:type="paragraph" w:styleId="BodyTextIndent">
    <w:name w:val="Body Text Indent"/>
    <w:basedOn w:val="Normal"/>
    <w:rsid w:val="00D62751"/>
    <w:pPr>
      <w:spacing w:after="120"/>
      <w:ind w:left="360"/>
    </w:pPr>
  </w:style>
  <w:style w:type="paragraph" w:styleId="BodyTextFirstIndent2">
    <w:name w:val="Body Text First Indent 2"/>
    <w:basedOn w:val="BodyTextIndent"/>
    <w:rsid w:val="00D62751"/>
    <w:pPr>
      <w:ind w:firstLine="210"/>
    </w:pPr>
  </w:style>
  <w:style w:type="paragraph" w:styleId="BodyTextIndent2">
    <w:name w:val="Body Text Indent 2"/>
    <w:basedOn w:val="Normal"/>
    <w:rsid w:val="00D6275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D62751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D62751"/>
    <w:pPr>
      <w:ind w:left="4320"/>
    </w:pPr>
  </w:style>
  <w:style w:type="paragraph" w:styleId="CommentText">
    <w:name w:val="annotation text"/>
    <w:basedOn w:val="Normal"/>
    <w:link w:val="CommentTextChar"/>
    <w:semiHidden/>
    <w:rsid w:val="00D62751"/>
    <w:rPr>
      <w:sz w:val="20"/>
    </w:rPr>
  </w:style>
  <w:style w:type="paragraph" w:styleId="Date">
    <w:name w:val="Date"/>
    <w:basedOn w:val="Normal"/>
    <w:next w:val="Normal"/>
    <w:rsid w:val="00D62751"/>
  </w:style>
  <w:style w:type="paragraph" w:styleId="DocumentMap">
    <w:name w:val="Document Map"/>
    <w:basedOn w:val="Normal"/>
    <w:semiHidden/>
    <w:rsid w:val="00D62751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D62751"/>
  </w:style>
  <w:style w:type="paragraph" w:styleId="EndnoteText">
    <w:name w:val="endnote text"/>
    <w:basedOn w:val="Normal"/>
    <w:semiHidden/>
    <w:rsid w:val="00D62751"/>
    <w:rPr>
      <w:sz w:val="20"/>
    </w:rPr>
  </w:style>
  <w:style w:type="paragraph" w:styleId="EnvelopeAddress">
    <w:name w:val="envelope address"/>
    <w:basedOn w:val="Normal"/>
    <w:rsid w:val="00D6275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D62751"/>
    <w:rPr>
      <w:rFonts w:cs="Arial"/>
      <w:sz w:val="20"/>
    </w:rPr>
  </w:style>
  <w:style w:type="paragraph" w:styleId="FootnoteText">
    <w:name w:val="footnote text"/>
    <w:basedOn w:val="Normal"/>
    <w:semiHidden/>
    <w:rsid w:val="00D62751"/>
    <w:rPr>
      <w:sz w:val="20"/>
    </w:rPr>
  </w:style>
  <w:style w:type="paragraph" w:styleId="HTMLAddress">
    <w:name w:val="HTML Address"/>
    <w:basedOn w:val="Normal"/>
    <w:rsid w:val="00D62751"/>
    <w:rPr>
      <w:i/>
      <w:iCs/>
    </w:rPr>
  </w:style>
  <w:style w:type="paragraph" w:styleId="HTMLPreformatted">
    <w:name w:val="HTML Preformatted"/>
    <w:basedOn w:val="Normal"/>
    <w:rsid w:val="00D62751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D62751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D62751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D62751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D62751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D62751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D62751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D62751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D62751"/>
    <w:rPr>
      <w:rFonts w:cs="Arial"/>
      <w:b/>
      <w:bCs/>
    </w:rPr>
  </w:style>
  <w:style w:type="paragraph" w:styleId="List">
    <w:name w:val="List"/>
    <w:basedOn w:val="Normal"/>
    <w:rsid w:val="00D62751"/>
    <w:pPr>
      <w:ind w:left="360" w:hanging="360"/>
    </w:pPr>
  </w:style>
  <w:style w:type="paragraph" w:styleId="List2">
    <w:name w:val="List 2"/>
    <w:basedOn w:val="Normal"/>
    <w:rsid w:val="00D62751"/>
    <w:pPr>
      <w:ind w:left="720" w:hanging="360"/>
    </w:pPr>
  </w:style>
  <w:style w:type="paragraph" w:styleId="List3">
    <w:name w:val="List 3"/>
    <w:basedOn w:val="Normal"/>
    <w:rsid w:val="00D62751"/>
    <w:pPr>
      <w:ind w:left="1080" w:hanging="360"/>
    </w:pPr>
  </w:style>
  <w:style w:type="paragraph" w:styleId="List4">
    <w:name w:val="List 4"/>
    <w:basedOn w:val="Normal"/>
    <w:rsid w:val="00D62751"/>
    <w:pPr>
      <w:ind w:left="1440" w:hanging="360"/>
    </w:pPr>
  </w:style>
  <w:style w:type="paragraph" w:styleId="List5">
    <w:name w:val="List 5"/>
    <w:basedOn w:val="Normal"/>
    <w:rsid w:val="00D62751"/>
    <w:pPr>
      <w:ind w:left="1800" w:hanging="360"/>
    </w:pPr>
  </w:style>
  <w:style w:type="paragraph" w:styleId="ListBullet">
    <w:name w:val="List Bullet"/>
    <w:basedOn w:val="Normal"/>
    <w:autoRedefine/>
    <w:rsid w:val="00D62751"/>
    <w:pPr>
      <w:numPr>
        <w:numId w:val="1"/>
      </w:numPr>
    </w:pPr>
  </w:style>
  <w:style w:type="paragraph" w:styleId="ListBullet2">
    <w:name w:val="List Bullet 2"/>
    <w:basedOn w:val="Normal"/>
    <w:autoRedefine/>
    <w:rsid w:val="00D62751"/>
    <w:pPr>
      <w:numPr>
        <w:numId w:val="2"/>
      </w:numPr>
    </w:pPr>
  </w:style>
  <w:style w:type="paragraph" w:styleId="ListBullet3">
    <w:name w:val="List Bullet 3"/>
    <w:basedOn w:val="Normal"/>
    <w:autoRedefine/>
    <w:rsid w:val="00D62751"/>
    <w:pPr>
      <w:numPr>
        <w:numId w:val="3"/>
      </w:numPr>
    </w:pPr>
  </w:style>
  <w:style w:type="paragraph" w:styleId="ListBullet4">
    <w:name w:val="List Bullet 4"/>
    <w:basedOn w:val="Normal"/>
    <w:autoRedefine/>
    <w:rsid w:val="00D62751"/>
    <w:pPr>
      <w:numPr>
        <w:numId w:val="4"/>
      </w:numPr>
    </w:pPr>
  </w:style>
  <w:style w:type="paragraph" w:styleId="ListBullet5">
    <w:name w:val="List Bullet 5"/>
    <w:basedOn w:val="Normal"/>
    <w:autoRedefine/>
    <w:rsid w:val="00D62751"/>
    <w:pPr>
      <w:numPr>
        <w:numId w:val="5"/>
      </w:numPr>
    </w:pPr>
  </w:style>
  <w:style w:type="paragraph" w:styleId="ListContinue">
    <w:name w:val="List Continue"/>
    <w:basedOn w:val="Normal"/>
    <w:rsid w:val="00D62751"/>
    <w:pPr>
      <w:spacing w:after="120"/>
      <w:ind w:left="360"/>
    </w:pPr>
  </w:style>
  <w:style w:type="paragraph" w:styleId="ListContinue2">
    <w:name w:val="List Continue 2"/>
    <w:basedOn w:val="Normal"/>
    <w:rsid w:val="00D62751"/>
    <w:pPr>
      <w:spacing w:after="120"/>
      <w:ind w:left="720"/>
    </w:pPr>
  </w:style>
  <w:style w:type="paragraph" w:styleId="ListContinue3">
    <w:name w:val="List Continue 3"/>
    <w:basedOn w:val="Normal"/>
    <w:rsid w:val="00D62751"/>
    <w:pPr>
      <w:spacing w:after="120"/>
      <w:ind w:left="1080"/>
    </w:pPr>
  </w:style>
  <w:style w:type="paragraph" w:styleId="ListContinue4">
    <w:name w:val="List Continue 4"/>
    <w:basedOn w:val="Normal"/>
    <w:rsid w:val="00D62751"/>
    <w:pPr>
      <w:spacing w:after="120"/>
      <w:ind w:left="1440"/>
    </w:pPr>
  </w:style>
  <w:style w:type="paragraph" w:styleId="ListContinue5">
    <w:name w:val="List Continue 5"/>
    <w:basedOn w:val="Normal"/>
    <w:rsid w:val="00D62751"/>
    <w:pPr>
      <w:spacing w:after="120"/>
      <w:ind w:left="1800"/>
    </w:pPr>
  </w:style>
  <w:style w:type="paragraph" w:styleId="ListNumber">
    <w:name w:val="List Number"/>
    <w:basedOn w:val="Normal"/>
    <w:rsid w:val="00D62751"/>
    <w:pPr>
      <w:numPr>
        <w:numId w:val="6"/>
      </w:numPr>
    </w:pPr>
  </w:style>
  <w:style w:type="paragraph" w:styleId="ListNumber2">
    <w:name w:val="List Number 2"/>
    <w:basedOn w:val="Normal"/>
    <w:rsid w:val="00D62751"/>
    <w:pPr>
      <w:numPr>
        <w:numId w:val="7"/>
      </w:numPr>
    </w:pPr>
  </w:style>
  <w:style w:type="paragraph" w:styleId="ListNumber3">
    <w:name w:val="List Number 3"/>
    <w:basedOn w:val="Normal"/>
    <w:rsid w:val="00D62751"/>
    <w:pPr>
      <w:numPr>
        <w:numId w:val="8"/>
      </w:numPr>
    </w:pPr>
  </w:style>
  <w:style w:type="paragraph" w:styleId="ListNumber4">
    <w:name w:val="List Number 4"/>
    <w:basedOn w:val="Normal"/>
    <w:rsid w:val="00D62751"/>
    <w:pPr>
      <w:numPr>
        <w:numId w:val="9"/>
      </w:numPr>
    </w:pPr>
  </w:style>
  <w:style w:type="paragraph" w:styleId="ListNumber5">
    <w:name w:val="List Number 5"/>
    <w:basedOn w:val="Normal"/>
    <w:rsid w:val="00D62751"/>
    <w:pPr>
      <w:numPr>
        <w:numId w:val="10"/>
      </w:numPr>
    </w:pPr>
  </w:style>
  <w:style w:type="paragraph" w:styleId="MacroText">
    <w:name w:val="macro"/>
    <w:semiHidden/>
    <w:rsid w:val="00D62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D62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Web">
    <w:name w:val="Normal (Web)"/>
    <w:basedOn w:val="Normal"/>
    <w:rsid w:val="00D627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D62751"/>
    <w:pPr>
      <w:ind w:left="720"/>
    </w:pPr>
  </w:style>
  <w:style w:type="paragraph" w:styleId="NoteHeading">
    <w:name w:val="Note Heading"/>
    <w:basedOn w:val="Normal"/>
    <w:next w:val="Normal"/>
    <w:rsid w:val="00D62751"/>
  </w:style>
  <w:style w:type="paragraph" w:styleId="PlainText">
    <w:name w:val="Plain Text"/>
    <w:basedOn w:val="Normal"/>
    <w:rsid w:val="00D62751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D62751"/>
  </w:style>
  <w:style w:type="paragraph" w:styleId="Signature">
    <w:name w:val="Signature"/>
    <w:basedOn w:val="Normal"/>
    <w:rsid w:val="00D62751"/>
    <w:pPr>
      <w:ind w:left="4320"/>
    </w:pPr>
  </w:style>
  <w:style w:type="paragraph" w:styleId="Subtitle">
    <w:name w:val="Subtitle"/>
    <w:basedOn w:val="Normal"/>
    <w:qFormat/>
    <w:rsid w:val="00D62751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D62751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D62751"/>
    <w:pPr>
      <w:ind w:left="440" w:hanging="440"/>
    </w:pPr>
  </w:style>
  <w:style w:type="paragraph" w:styleId="Title">
    <w:name w:val="Title"/>
    <w:basedOn w:val="Normal"/>
    <w:qFormat/>
    <w:rsid w:val="00D6275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D62751"/>
    <w:pPr>
      <w:spacing w:before="120"/>
    </w:pPr>
    <w:rPr>
      <w:rFonts w:cs="Arial"/>
      <w:b/>
      <w:bCs/>
      <w:sz w:val="24"/>
      <w:szCs w:val="24"/>
    </w:rPr>
  </w:style>
  <w:style w:type="character" w:styleId="PageNumber">
    <w:name w:val="page number"/>
    <w:basedOn w:val="DefaultParagraphFont"/>
    <w:rsid w:val="00D62751"/>
  </w:style>
  <w:style w:type="paragraph" w:styleId="BalloonText">
    <w:name w:val="Balloon Text"/>
    <w:basedOn w:val="Normal"/>
    <w:semiHidden/>
    <w:rsid w:val="00F20C5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3CE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3CE9"/>
    <w:rPr>
      <w:b/>
      <w:bCs/>
    </w:rPr>
  </w:style>
  <w:style w:type="character" w:customStyle="1" w:styleId="CommentTextChar">
    <w:name w:val="Comment Text Char"/>
    <w:link w:val="CommentText"/>
    <w:semiHidden/>
    <w:rsid w:val="008A3CE9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8A3CE9"/>
    <w:rPr>
      <w:rFonts w:ascii="Arial" w:hAnsi="Arial"/>
    </w:rPr>
  </w:style>
  <w:style w:type="paragraph" w:styleId="Revision">
    <w:name w:val="Revision"/>
    <w:hidden/>
    <w:uiPriority w:val="99"/>
    <w:semiHidden/>
    <w:rsid w:val="00CF71F2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6E0255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E70299"/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70299"/>
    <w:rPr>
      <w:rFonts w:ascii="Arial" w:hAnsi="Arial"/>
      <w:sz w:val="22"/>
    </w:rPr>
  </w:style>
  <w:style w:type="paragraph" w:customStyle="1" w:styleId="CMT">
    <w:name w:val="CMT"/>
    <w:basedOn w:val="Normal"/>
    <w:autoRedefine/>
    <w:rsid w:val="00E814FF"/>
    <w:pPr>
      <w:keepNext/>
      <w:spacing w:after="200"/>
    </w:pPr>
    <w:rPr>
      <w:rFonts w:cs="Arial"/>
      <w:b/>
      <w:bCs/>
      <w:iCs/>
      <w:caps/>
      <w:sz w:val="20"/>
    </w:rPr>
  </w:style>
  <w:style w:type="paragraph" w:customStyle="1" w:styleId="PR2">
    <w:name w:val="PR2"/>
    <w:basedOn w:val="Normal"/>
    <w:link w:val="PR2CharChar"/>
    <w:autoRedefine/>
    <w:rsid w:val="001922D8"/>
    <w:pPr>
      <w:keepLines/>
      <w:spacing w:after="200"/>
      <w:ind w:left="1440" w:hanging="360"/>
      <w:jc w:val="both"/>
    </w:pPr>
    <w:rPr>
      <w:rFonts w:cs="Arial"/>
      <w:iCs/>
      <w:sz w:val="20"/>
      <w:szCs w:val="22"/>
    </w:rPr>
  </w:style>
  <w:style w:type="character" w:customStyle="1" w:styleId="PR2CharChar">
    <w:name w:val="PR2 Char Char"/>
    <w:basedOn w:val="DefaultParagraphFont"/>
    <w:link w:val="PR2"/>
    <w:locked/>
    <w:rsid w:val="001922D8"/>
    <w:rPr>
      <w:rFonts w:ascii="Arial" w:hAnsi="Arial" w:cs="Arial"/>
      <w:iCs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2751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D6275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6275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6275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6275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27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2751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D6275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D6275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D62751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D62751"/>
  </w:style>
  <w:style w:type="paragraph" w:styleId="TOC1">
    <w:name w:val="toc 1"/>
    <w:basedOn w:val="Normal"/>
    <w:next w:val="Normal"/>
    <w:semiHidden/>
    <w:rsid w:val="00D6275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D6275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D6275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D6275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D6275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D6275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D62751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D6275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D6275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D6275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D6275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rsid w:val="00D62751"/>
    <w:pPr>
      <w:tabs>
        <w:tab w:val="left" w:pos="0"/>
        <w:tab w:val="left" w:pos="9000"/>
        <w:tab w:val="right" w:pos="9360"/>
      </w:tabs>
      <w:suppressAutoHyphens/>
    </w:pPr>
    <w:rPr>
      <w:rFonts w:ascii="Arial" w:hAnsi="Arial"/>
      <w:sz w:val="22"/>
    </w:rPr>
  </w:style>
  <w:style w:type="paragraph" w:styleId="Caption">
    <w:name w:val="caption"/>
    <w:basedOn w:val="Normal"/>
    <w:next w:val="Normal"/>
    <w:qFormat/>
    <w:rsid w:val="00D62751"/>
    <w:rPr>
      <w:sz w:val="24"/>
    </w:rPr>
  </w:style>
  <w:style w:type="character" w:customStyle="1" w:styleId="EquationCaption">
    <w:name w:val="_Equation Caption"/>
    <w:basedOn w:val="DefaultParagraphFont"/>
    <w:rsid w:val="00D62751"/>
  </w:style>
  <w:style w:type="paragraph" w:styleId="Header">
    <w:name w:val="header"/>
    <w:basedOn w:val="Normal"/>
    <w:link w:val="HeaderChar"/>
    <w:uiPriority w:val="99"/>
    <w:rsid w:val="00D62751"/>
    <w:pPr>
      <w:tabs>
        <w:tab w:val="left" w:pos="0"/>
        <w:tab w:val="center" w:pos="4320"/>
        <w:tab w:val="right" w:pos="8640"/>
      </w:tabs>
      <w:suppressAutoHyphens/>
    </w:pPr>
  </w:style>
  <w:style w:type="paragraph" w:styleId="Footer">
    <w:name w:val="footer"/>
    <w:basedOn w:val="Normal"/>
    <w:link w:val="FooterChar"/>
    <w:uiPriority w:val="99"/>
    <w:rsid w:val="00D62751"/>
    <w:pPr>
      <w:tabs>
        <w:tab w:val="left" w:pos="0"/>
        <w:tab w:val="center" w:pos="4320"/>
        <w:tab w:val="right" w:pos="8640"/>
      </w:tabs>
      <w:suppressAutoHyphens/>
    </w:pPr>
  </w:style>
  <w:style w:type="paragraph" w:customStyle="1" w:styleId="toa1">
    <w:name w:val="toa1"/>
    <w:basedOn w:val="Normal"/>
    <w:rsid w:val="00D62751"/>
    <w:pPr>
      <w:tabs>
        <w:tab w:val="left" w:pos="9000"/>
        <w:tab w:val="right" w:pos="9360"/>
      </w:tabs>
      <w:suppressAutoHyphens/>
    </w:pPr>
  </w:style>
  <w:style w:type="character" w:customStyle="1" w:styleId="EquationCaption1">
    <w:name w:val="_Equation Caption1"/>
    <w:rsid w:val="00D62751"/>
  </w:style>
  <w:style w:type="paragraph" w:styleId="BlockText">
    <w:name w:val="Block Text"/>
    <w:basedOn w:val="Normal"/>
    <w:rsid w:val="00D62751"/>
    <w:pPr>
      <w:spacing w:after="120"/>
      <w:ind w:left="1440" w:right="1440"/>
    </w:pPr>
  </w:style>
  <w:style w:type="paragraph" w:styleId="BodyText">
    <w:name w:val="Body Text"/>
    <w:basedOn w:val="Normal"/>
    <w:rsid w:val="00D62751"/>
    <w:pPr>
      <w:spacing w:after="120"/>
    </w:pPr>
  </w:style>
  <w:style w:type="paragraph" w:styleId="BodyText2">
    <w:name w:val="Body Text 2"/>
    <w:basedOn w:val="Normal"/>
    <w:rsid w:val="00D62751"/>
    <w:pPr>
      <w:spacing w:after="120" w:line="480" w:lineRule="auto"/>
    </w:pPr>
  </w:style>
  <w:style w:type="paragraph" w:styleId="BodyText3">
    <w:name w:val="Body Text 3"/>
    <w:basedOn w:val="Normal"/>
    <w:rsid w:val="00D6275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D62751"/>
    <w:pPr>
      <w:ind w:firstLine="210"/>
    </w:pPr>
  </w:style>
  <w:style w:type="paragraph" w:styleId="BodyTextIndent">
    <w:name w:val="Body Text Indent"/>
    <w:basedOn w:val="Normal"/>
    <w:rsid w:val="00D62751"/>
    <w:pPr>
      <w:spacing w:after="120"/>
      <w:ind w:left="360"/>
    </w:pPr>
  </w:style>
  <w:style w:type="paragraph" w:styleId="BodyTextFirstIndent2">
    <w:name w:val="Body Text First Indent 2"/>
    <w:basedOn w:val="BodyTextIndent"/>
    <w:rsid w:val="00D62751"/>
    <w:pPr>
      <w:ind w:firstLine="210"/>
    </w:pPr>
  </w:style>
  <w:style w:type="paragraph" w:styleId="BodyTextIndent2">
    <w:name w:val="Body Text Indent 2"/>
    <w:basedOn w:val="Normal"/>
    <w:rsid w:val="00D6275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D62751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D62751"/>
    <w:pPr>
      <w:ind w:left="4320"/>
    </w:pPr>
  </w:style>
  <w:style w:type="paragraph" w:styleId="CommentText">
    <w:name w:val="annotation text"/>
    <w:basedOn w:val="Normal"/>
    <w:link w:val="CommentTextChar"/>
    <w:semiHidden/>
    <w:rsid w:val="00D62751"/>
    <w:rPr>
      <w:sz w:val="20"/>
    </w:rPr>
  </w:style>
  <w:style w:type="paragraph" w:styleId="Date">
    <w:name w:val="Date"/>
    <w:basedOn w:val="Normal"/>
    <w:next w:val="Normal"/>
    <w:rsid w:val="00D62751"/>
  </w:style>
  <w:style w:type="paragraph" w:styleId="DocumentMap">
    <w:name w:val="Document Map"/>
    <w:basedOn w:val="Normal"/>
    <w:semiHidden/>
    <w:rsid w:val="00D62751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D62751"/>
  </w:style>
  <w:style w:type="paragraph" w:styleId="EndnoteText">
    <w:name w:val="endnote text"/>
    <w:basedOn w:val="Normal"/>
    <w:semiHidden/>
    <w:rsid w:val="00D62751"/>
    <w:rPr>
      <w:sz w:val="20"/>
    </w:rPr>
  </w:style>
  <w:style w:type="paragraph" w:styleId="EnvelopeAddress">
    <w:name w:val="envelope address"/>
    <w:basedOn w:val="Normal"/>
    <w:rsid w:val="00D6275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D62751"/>
    <w:rPr>
      <w:rFonts w:cs="Arial"/>
      <w:sz w:val="20"/>
    </w:rPr>
  </w:style>
  <w:style w:type="paragraph" w:styleId="FootnoteText">
    <w:name w:val="footnote text"/>
    <w:basedOn w:val="Normal"/>
    <w:semiHidden/>
    <w:rsid w:val="00D62751"/>
    <w:rPr>
      <w:sz w:val="20"/>
    </w:rPr>
  </w:style>
  <w:style w:type="paragraph" w:styleId="HTMLAddress">
    <w:name w:val="HTML Address"/>
    <w:basedOn w:val="Normal"/>
    <w:rsid w:val="00D62751"/>
    <w:rPr>
      <w:i/>
      <w:iCs/>
    </w:rPr>
  </w:style>
  <w:style w:type="paragraph" w:styleId="HTMLPreformatted">
    <w:name w:val="HTML Preformatted"/>
    <w:basedOn w:val="Normal"/>
    <w:rsid w:val="00D62751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D62751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D62751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D62751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D62751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D62751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D62751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D62751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D62751"/>
    <w:rPr>
      <w:rFonts w:cs="Arial"/>
      <w:b/>
      <w:bCs/>
    </w:rPr>
  </w:style>
  <w:style w:type="paragraph" w:styleId="List">
    <w:name w:val="List"/>
    <w:basedOn w:val="Normal"/>
    <w:rsid w:val="00D62751"/>
    <w:pPr>
      <w:ind w:left="360" w:hanging="360"/>
    </w:pPr>
  </w:style>
  <w:style w:type="paragraph" w:styleId="List2">
    <w:name w:val="List 2"/>
    <w:basedOn w:val="Normal"/>
    <w:rsid w:val="00D62751"/>
    <w:pPr>
      <w:ind w:left="720" w:hanging="360"/>
    </w:pPr>
  </w:style>
  <w:style w:type="paragraph" w:styleId="List3">
    <w:name w:val="List 3"/>
    <w:basedOn w:val="Normal"/>
    <w:rsid w:val="00D62751"/>
    <w:pPr>
      <w:ind w:left="1080" w:hanging="360"/>
    </w:pPr>
  </w:style>
  <w:style w:type="paragraph" w:styleId="List4">
    <w:name w:val="List 4"/>
    <w:basedOn w:val="Normal"/>
    <w:rsid w:val="00D62751"/>
    <w:pPr>
      <w:ind w:left="1440" w:hanging="360"/>
    </w:pPr>
  </w:style>
  <w:style w:type="paragraph" w:styleId="List5">
    <w:name w:val="List 5"/>
    <w:basedOn w:val="Normal"/>
    <w:rsid w:val="00D62751"/>
    <w:pPr>
      <w:ind w:left="1800" w:hanging="360"/>
    </w:pPr>
  </w:style>
  <w:style w:type="paragraph" w:styleId="ListBullet">
    <w:name w:val="List Bullet"/>
    <w:basedOn w:val="Normal"/>
    <w:autoRedefine/>
    <w:rsid w:val="00D62751"/>
    <w:pPr>
      <w:numPr>
        <w:numId w:val="1"/>
      </w:numPr>
    </w:pPr>
  </w:style>
  <w:style w:type="paragraph" w:styleId="ListBullet2">
    <w:name w:val="List Bullet 2"/>
    <w:basedOn w:val="Normal"/>
    <w:autoRedefine/>
    <w:rsid w:val="00D62751"/>
    <w:pPr>
      <w:numPr>
        <w:numId w:val="2"/>
      </w:numPr>
    </w:pPr>
  </w:style>
  <w:style w:type="paragraph" w:styleId="ListBullet3">
    <w:name w:val="List Bullet 3"/>
    <w:basedOn w:val="Normal"/>
    <w:autoRedefine/>
    <w:rsid w:val="00D62751"/>
    <w:pPr>
      <w:numPr>
        <w:numId w:val="3"/>
      </w:numPr>
    </w:pPr>
  </w:style>
  <w:style w:type="paragraph" w:styleId="ListBullet4">
    <w:name w:val="List Bullet 4"/>
    <w:basedOn w:val="Normal"/>
    <w:autoRedefine/>
    <w:rsid w:val="00D62751"/>
    <w:pPr>
      <w:numPr>
        <w:numId w:val="4"/>
      </w:numPr>
    </w:pPr>
  </w:style>
  <w:style w:type="paragraph" w:styleId="ListBullet5">
    <w:name w:val="List Bullet 5"/>
    <w:basedOn w:val="Normal"/>
    <w:autoRedefine/>
    <w:rsid w:val="00D62751"/>
    <w:pPr>
      <w:numPr>
        <w:numId w:val="5"/>
      </w:numPr>
    </w:pPr>
  </w:style>
  <w:style w:type="paragraph" w:styleId="ListContinue">
    <w:name w:val="List Continue"/>
    <w:basedOn w:val="Normal"/>
    <w:rsid w:val="00D62751"/>
    <w:pPr>
      <w:spacing w:after="120"/>
      <w:ind w:left="360"/>
    </w:pPr>
  </w:style>
  <w:style w:type="paragraph" w:styleId="ListContinue2">
    <w:name w:val="List Continue 2"/>
    <w:basedOn w:val="Normal"/>
    <w:rsid w:val="00D62751"/>
    <w:pPr>
      <w:spacing w:after="120"/>
      <w:ind w:left="720"/>
    </w:pPr>
  </w:style>
  <w:style w:type="paragraph" w:styleId="ListContinue3">
    <w:name w:val="List Continue 3"/>
    <w:basedOn w:val="Normal"/>
    <w:rsid w:val="00D62751"/>
    <w:pPr>
      <w:spacing w:after="120"/>
      <w:ind w:left="1080"/>
    </w:pPr>
  </w:style>
  <w:style w:type="paragraph" w:styleId="ListContinue4">
    <w:name w:val="List Continue 4"/>
    <w:basedOn w:val="Normal"/>
    <w:rsid w:val="00D62751"/>
    <w:pPr>
      <w:spacing w:after="120"/>
      <w:ind w:left="1440"/>
    </w:pPr>
  </w:style>
  <w:style w:type="paragraph" w:styleId="ListContinue5">
    <w:name w:val="List Continue 5"/>
    <w:basedOn w:val="Normal"/>
    <w:rsid w:val="00D62751"/>
    <w:pPr>
      <w:spacing w:after="120"/>
      <w:ind w:left="1800"/>
    </w:pPr>
  </w:style>
  <w:style w:type="paragraph" w:styleId="ListNumber">
    <w:name w:val="List Number"/>
    <w:basedOn w:val="Normal"/>
    <w:rsid w:val="00D62751"/>
    <w:pPr>
      <w:numPr>
        <w:numId w:val="6"/>
      </w:numPr>
    </w:pPr>
  </w:style>
  <w:style w:type="paragraph" w:styleId="ListNumber2">
    <w:name w:val="List Number 2"/>
    <w:basedOn w:val="Normal"/>
    <w:rsid w:val="00D62751"/>
    <w:pPr>
      <w:numPr>
        <w:numId w:val="7"/>
      </w:numPr>
    </w:pPr>
  </w:style>
  <w:style w:type="paragraph" w:styleId="ListNumber3">
    <w:name w:val="List Number 3"/>
    <w:basedOn w:val="Normal"/>
    <w:rsid w:val="00D62751"/>
    <w:pPr>
      <w:numPr>
        <w:numId w:val="8"/>
      </w:numPr>
    </w:pPr>
  </w:style>
  <w:style w:type="paragraph" w:styleId="ListNumber4">
    <w:name w:val="List Number 4"/>
    <w:basedOn w:val="Normal"/>
    <w:rsid w:val="00D62751"/>
    <w:pPr>
      <w:numPr>
        <w:numId w:val="9"/>
      </w:numPr>
    </w:pPr>
  </w:style>
  <w:style w:type="paragraph" w:styleId="ListNumber5">
    <w:name w:val="List Number 5"/>
    <w:basedOn w:val="Normal"/>
    <w:rsid w:val="00D62751"/>
    <w:pPr>
      <w:numPr>
        <w:numId w:val="10"/>
      </w:numPr>
    </w:pPr>
  </w:style>
  <w:style w:type="paragraph" w:styleId="MacroText">
    <w:name w:val="macro"/>
    <w:semiHidden/>
    <w:rsid w:val="00D62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D62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Web">
    <w:name w:val="Normal (Web)"/>
    <w:basedOn w:val="Normal"/>
    <w:rsid w:val="00D627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D62751"/>
    <w:pPr>
      <w:ind w:left="720"/>
    </w:pPr>
  </w:style>
  <w:style w:type="paragraph" w:styleId="NoteHeading">
    <w:name w:val="Note Heading"/>
    <w:basedOn w:val="Normal"/>
    <w:next w:val="Normal"/>
    <w:rsid w:val="00D62751"/>
  </w:style>
  <w:style w:type="paragraph" w:styleId="PlainText">
    <w:name w:val="Plain Text"/>
    <w:basedOn w:val="Normal"/>
    <w:rsid w:val="00D62751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D62751"/>
  </w:style>
  <w:style w:type="paragraph" w:styleId="Signature">
    <w:name w:val="Signature"/>
    <w:basedOn w:val="Normal"/>
    <w:rsid w:val="00D62751"/>
    <w:pPr>
      <w:ind w:left="4320"/>
    </w:pPr>
  </w:style>
  <w:style w:type="paragraph" w:styleId="Subtitle">
    <w:name w:val="Subtitle"/>
    <w:basedOn w:val="Normal"/>
    <w:qFormat/>
    <w:rsid w:val="00D62751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D62751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D62751"/>
    <w:pPr>
      <w:ind w:left="440" w:hanging="440"/>
    </w:pPr>
  </w:style>
  <w:style w:type="paragraph" w:styleId="Title">
    <w:name w:val="Title"/>
    <w:basedOn w:val="Normal"/>
    <w:qFormat/>
    <w:rsid w:val="00D6275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D62751"/>
    <w:pPr>
      <w:spacing w:before="120"/>
    </w:pPr>
    <w:rPr>
      <w:rFonts w:cs="Arial"/>
      <w:b/>
      <w:bCs/>
      <w:sz w:val="24"/>
      <w:szCs w:val="24"/>
    </w:rPr>
  </w:style>
  <w:style w:type="character" w:styleId="PageNumber">
    <w:name w:val="page number"/>
    <w:basedOn w:val="DefaultParagraphFont"/>
    <w:rsid w:val="00D62751"/>
  </w:style>
  <w:style w:type="paragraph" w:styleId="BalloonText">
    <w:name w:val="Balloon Text"/>
    <w:basedOn w:val="Normal"/>
    <w:semiHidden/>
    <w:rsid w:val="00F20C5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3CE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3CE9"/>
    <w:rPr>
      <w:b/>
      <w:bCs/>
    </w:rPr>
  </w:style>
  <w:style w:type="character" w:customStyle="1" w:styleId="CommentTextChar">
    <w:name w:val="Comment Text Char"/>
    <w:link w:val="CommentText"/>
    <w:semiHidden/>
    <w:rsid w:val="008A3CE9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8A3CE9"/>
    <w:rPr>
      <w:rFonts w:ascii="Arial" w:hAnsi="Arial"/>
    </w:rPr>
  </w:style>
  <w:style w:type="paragraph" w:styleId="Revision">
    <w:name w:val="Revision"/>
    <w:hidden/>
    <w:uiPriority w:val="99"/>
    <w:semiHidden/>
    <w:rsid w:val="00CF71F2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6E0255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E70299"/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70299"/>
    <w:rPr>
      <w:rFonts w:ascii="Arial" w:hAnsi="Arial"/>
      <w:sz w:val="22"/>
    </w:rPr>
  </w:style>
  <w:style w:type="paragraph" w:customStyle="1" w:styleId="CMT">
    <w:name w:val="CMT"/>
    <w:basedOn w:val="Normal"/>
    <w:autoRedefine/>
    <w:rsid w:val="00E814FF"/>
    <w:pPr>
      <w:keepNext/>
      <w:spacing w:after="200"/>
    </w:pPr>
    <w:rPr>
      <w:rFonts w:cs="Arial"/>
      <w:b/>
      <w:bCs/>
      <w:iCs/>
      <w:caps/>
      <w:sz w:val="20"/>
    </w:rPr>
  </w:style>
  <w:style w:type="paragraph" w:customStyle="1" w:styleId="PR2">
    <w:name w:val="PR2"/>
    <w:basedOn w:val="Normal"/>
    <w:link w:val="PR2CharChar"/>
    <w:autoRedefine/>
    <w:rsid w:val="001922D8"/>
    <w:pPr>
      <w:keepLines/>
      <w:spacing w:after="200"/>
      <w:ind w:left="1440" w:hanging="360"/>
      <w:jc w:val="both"/>
    </w:pPr>
    <w:rPr>
      <w:rFonts w:cs="Arial"/>
      <w:iCs/>
      <w:sz w:val="20"/>
      <w:szCs w:val="22"/>
    </w:rPr>
  </w:style>
  <w:style w:type="character" w:customStyle="1" w:styleId="PR2CharChar">
    <w:name w:val="PR2 Char Char"/>
    <w:basedOn w:val="DefaultParagraphFont"/>
    <w:link w:val="PR2"/>
    <w:locked/>
    <w:rsid w:val="001922D8"/>
    <w:rPr>
      <w:rFonts w:ascii="Arial" w:hAnsi="Arial" w:cs="Arial"/>
      <w:i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54C7B-7FB7-4A09-8F67-BBBD1710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270526 - Grounding</vt:lpstr>
    </vt:vector>
  </TitlesOfParts>
  <Company>WTC Consulting Inc.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270526 - Grounding</dc:title>
  <dc:creator>Albert Slater</dc:creator>
  <cp:lastModifiedBy>Jim Warner</cp:lastModifiedBy>
  <cp:revision>3</cp:revision>
  <cp:lastPrinted>2011-01-28T03:23:00Z</cp:lastPrinted>
  <dcterms:created xsi:type="dcterms:W3CDTF">2011-08-25T00:05:00Z</dcterms:created>
  <dcterms:modified xsi:type="dcterms:W3CDTF">2011-08-29T16:30:00Z</dcterms:modified>
</cp:coreProperties>
</file>