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01BBA" w14:textId="77777777" w:rsidR="00AD3052" w:rsidRPr="007A388E" w:rsidRDefault="007A388E" w:rsidP="00E014BC">
      <w:pPr>
        <w:jc w:val="center"/>
        <w:outlineLvl w:val="0"/>
        <w:rPr>
          <w:rFonts w:ascii="Times New Roman" w:hAnsi="Times New Roman"/>
          <w:b/>
          <w:sz w:val="20"/>
        </w:rPr>
      </w:pPr>
      <w:r w:rsidRPr="007A388E">
        <w:rPr>
          <w:rFonts w:ascii="Times New Roman" w:hAnsi="Times New Roman"/>
          <w:b/>
          <w:sz w:val="20"/>
        </w:rPr>
        <w:t xml:space="preserve">Professor </w:t>
      </w:r>
      <w:r w:rsidR="00AD3052" w:rsidRPr="007A388E">
        <w:rPr>
          <w:rFonts w:ascii="Times New Roman" w:hAnsi="Times New Roman"/>
          <w:b/>
          <w:sz w:val="20"/>
        </w:rPr>
        <w:t>Hiroshi Fukurai</w:t>
      </w:r>
    </w:p>
    <w:p w14:paraId="4A747D52" w14:textId="77777777" w:rsidR="00AD3052" w:rsidRDefault="00AD3052">
      <w:pPr>
        <w:jc w:val="center"/>
        <w:rPr>
          <w:rFonts w:ascii="Times New Roman" w:hAnsi="Times New Roman"/>
          <w:sz w:val="20"/>
        </w:rPr>
      </w:pPr>
      <w:r w:rsidRPr="00DB1352">
        <w:rPr>
          <w:rFonts w:ascii="Times New Roman" w:hAnsi="Times New Roman"/>
          <w:sz w:val="20"/>
        </w:rPr>
        <w:t>Sociology</w:t>
      </w:r>
      <w:r w:rsidR="00EE45F1" w:rsidRPr="00DB1352">
        <w:rPr>
          <w:rFonts w:ascii="Times New Roman" w:hAnsi="Times New Roman"/>
          <w:sz w:val="20"/>
        </w:rPr>
        <w:t xml:space="preserve"> &amp; Legal Studies</w:t>
      </w:r>
    </w:p>
    <w:p w14:paraId="71F888F4" w14:textId="77777777" w:rsidR="007A388E" w:rsidRDefault="007A388E" w:rsidP="007A388E">
      <w:pPr>
        <w:jc w:val="center"/>
        <w:rPr>
          <w:rFonts w:ascii="Times New Roman" w:hAnsi="Times New Roman"/>
          <w:sz w:val="20"/>
        </w:rPr>
      </w:pPr>
      <w:r>
        <w:rPr>
          <w:rFonts w:ascii="Times New Roman" w:hAnsi="Times New Roman"/>
          <w:sz w:val="20"/>
        </w:rPr>
        <w:t>337 College Eight</w:t>
      </w:r>
    </w:p>
    <w:p w14:paraId="66AAF47F" w14:textId="77777777" w:rsidR="007A388E" w:rsidRDefault="00AD3052">
      <w:pPr>
        <w:jc w:val="center"/>
        <w:rPr>
          <w:rFonts w:ascii="Times New Roman" w:hAnsi="Times New Roman"/>
          <w:sz w:val="20"/>
        </w:rPr>
      </w:pPr>
      <w:r w:rsidRPr="00DB1352">
        <w:rPr>
          <w:rFonts w:ascii="Times New Roman" w:hAnsi="Times New Roman"/>
          <w:sz w:val="20"/>
        </w:rPr>
        <w:t>University of California, Santa Cruz</w:t>
      </w:r>
    </w:p>
    <w:p w14:paraId="47728FB7" w14:textId="77777777" w:rsidR="00AD3052" w:rsidRDefault="007A388E">
      <w:pPr>
        <w:jc w:val="center"/>
        <w:rPr>
          <w:rFonts w:ascii="Times New Roman" w:hAnsi="Times New Roman"/>
          <w:sz w:val="20"/>
        </w:rPr>
      </w:pPr>
      <w:r>
        <w:rPr>
          <w:rFonts w:ascii="Times New Roman" w:hAnsi="Times New Roman"/>
          <w:sz w:val="20"/>
        </w:rPr>
        <w:t>1156 High Street. Santa Cruz, CA 95064 U.S.A.</w:t>
      </w:r>
    </w:p>
    <w:p w14:paraId="110048AF" w14:textId="77777777" w:rsidR="007A388E" w:rsidRDefault="002C07A3">
      <w:pPr>
        <w:jc w:val="center"/>
        <w:rPr>
          <w:rFonts w:ascii="Times New Roman" w:hAnsi="Times New Roman"/>
          <w:sz w:val="20"/>
        </w:rPr>
      </w:pPr>
      <w:r>
        <w:rPr>
          <w:rFonts w:ascii="Times New Roman" w:hAnsi="Times New Roman"/>
          <w:sz w:val="20"/>
        </w:rPr>
        <w:t xml:space="preserve">email: </w:t>
      </w:r>
      <w:hyperlink r:id="rId9" w:history="1">
        <w:r w:rsidR="007A388E" w:rsidRPr="00711D6D">
          <w:rPr>
            <w:rStyle w:val="Hyperlink"/>
            <w:rFonts w:ascii="Times New Roman" w:hAnsi="Times New Roman"/>
            <w:sz w:val="20"/>
          </w:rPr>
          <w:t>hfukurai@ucsc.edu</w:t>
        </w:r>
      </w:hyperlink>
    </w:p>
    <w:p w14:paraId="52F115F3" w14:textId="77777777" w:rsidR="002F1543" w:rsidRDefault="002C07A3">
      <w:pPr>
        <w:jc w:val="center"/>
        <w:rPr>
          <w:rFonts w:ascii="Times New Roman" w:hAnsi="Times New Roman"/>
          <w:sz w:val="20"/>
        </w:rPr>
      </w:pPr>
      <w:r>
        <w:rPr>
          <w:rFonts w:ascii="Times New Roman" w:hAnsi="Times New Roman"/>
          <w:sz w:val="20"/>
        </w:rPr>
        <w:t xml:space="preserve">homepage: </w:t>
      </w:r>
      <w:hyperlink r:id="rId10" w:history="1">
        <w:r w:rsidR="002F1543" w:rsidRPr="00711D6D">
          <w:rPr>
            <w:rStyle w:val="Hyperlink"/>
            <w:rFonts w:ascii="Times New Roman" w:hAnsi="Times New Roman"/>
            <w:sz w:val="20"/>
          </w:rPr>
          <w:t>http://people.ucsc.edu/~hfukurai/</w:t>
        </w:r>
      </w:hyperlink>
      <w:r w:rsidR="002F1543">
        <w:rPr>
          <w:rFonts w:ascii="Times New Roman" w:hAnsi="Times New Roman"/>
          <w:sz w:val="20"/>
        </w:rPr>
        <w:t xml:space="preserve"> </w:t>
      </w:r>
    </w:p>
    <w:p w14:paraId="05E3E3D9" w14:textId="77777777" w:rsidR="002C07A3" w:rsidRDefault="002C07A3" w:rsidP="00E014BC">
      <w:pPr>
        <w:jc w:val="center"/>
        <w:outlineLvl w:val="0"/>
        <w:rPr>
          <w:rFonts w:ascii="Times New Roman" w:hAnsi="Times New Roman"/>
          <w:sz w:val="20"/>
        </w:rPr>
      </w:pPr>
      <w:r>
        <w:rPr>
          <w:rFonts w:ascii="Times New Roman" w:hAnsi="Times New Roman"/>
          <w:sz w:val="20"/>
        </w:rPr>
        <w:t>Phone: 831-459-2971; Fax: 831-459-3518</w:t>
      </w:r>
    </w:p>
    <w:p w14:paraId="12A8A3C6" w14:textId="77777777" w:rsidR="008C2A6D" w:rsidRPr="00DB1352" w:rsidRDefault="008C2A6D">
      <w:pPr>
        <w:jc w:val="center"/>
        <w:rPr>
          <w:rFonts w:ascii="Times New Roman" w:hAnsi="Times New Roman"/>
          <w:sz w:val="20"/>
        </w:rPr>
      </w:pPr>
    </w:p>
    <w:p w14:paraId="6A9F8F49" w14:textId="77777777" w:rsidR="00AD3052" w:rsidRPr="001B23FA" w:rsidRDefault="008635E3" w:rsidP="00E014BC">
      <w:pPr>
        <w:ind w:left="720" w:hanging="720"/>
        <w:outlineLvl w:val="0"/>
        <w:rPr>
          <w:rFonts w:ascii="Times New Roman" w:hAnsi="Times New Roman"/>
          <w:b/>
          <w:sz w:val="20"/>
        </w:rPr>
      </w:pPr>
      <w:r>
        <w:rPr>
          <w:rFonts w:ascii="Times New Roman" w:hAnsi="Times New Roman"/>
          <w:b/>
          <w:sz w:val="20"/>
          <w:u w:val="single"/>
        </w:rPr>
        <w:t>PROFESSIONAL EXPERIENCE</w:t>
      </w:r>
      <w:r w:rsidR="00AD3052" w:rsidRPr="001B23FA">
        <w:rPr>
          <w:rFonts w:ascii="Times New Roman" w:hAnsi="Times New Roman"/>
          <w:b/>
          <w:sz w:val="20"/>
        </w:rPr>
        <w:t>:</w:t>
      </w:r>
    </w:p>
    <w:p w14:paraId="0648D1BE" w14:textId="77777777" w:rsidR="00AD3052" w:rsidRPr="00DB1352" w:rsidRDefault="00AD3052">
      <w:pPr>
        <w:ind w:left="720" w:hanging="720"/>
        <w:rPr>
          <w:rFonts w:ascii="Times New Roman" w:hAnsi="Times New Roman"/>
          <w:sz w:val="20"/>
        </w:rPr>
      </w:pPr>
    </w:p>
    <w:p w14:paraId="32A320EB" w14:textId="474DE2FD" w:rsidR="006B5C04" w:rsidRDefault="006B5C04" w:rsidP="00E014BC">
      <w:pPr>
        <w:ind w:left="720" w:hanging="720"/>
        <w:outlineLvl w:val="0"/>
        <w:rPr>
          <w:rFonts w:ascii="Times New Roman" w:hAnsi="Times New Roman"/>
          <w:sz w:val="20"/>
        </w:rPr>
      </w:pPr>
      <w:r w:rsidRPr="00DB1352">
        <w:rPr>
          <w:rFonts w:ascii="Times New Roman" w:hAnsi="Times New Roman"/>
          <w:sz w:val="20"/>
        </w:rPr>
        <w:t>Professor, Sociology &amp; Legal Studies, University of California, Santa Cruz</w:t>
      </w:r>
      <w:r w:rsidR="00F17774">
        <w:rPr>
          <w:rFonts w:ascii="Times New Roman" w:hAnsi="Times New Roman"/>
          <w:sz w:val="20"/>
        </w:rPr>
        <w:t>, 200</w:t>
      </w:r>
      <w:r w:rsidR="007F1EC9">
        <w:rPr>
          <w:rFonts w:ascii="Times New Roman" w:hAnsi="Times New Roman"/>
          <w:sz w:val="20"/>
        </w:rPr>
        <w:t>5</w:t>
      </w:r>
      <w:r w:rsidR="00F17774">
        <w:rPr>
          <w:rFonts w:ascii="Times New Roman" w:hAnsi="Times New Roman"/>
          <w:sz w:val="20"/>
        </w:rPr>
        <w:t>—current</w:t>
      </w:r>
    </w:p>
    <w:p w14:paraId="3732A85F" w14:textId="77777777" w:rsidR="00B07A3F" w:rsidRPr="00DB1352" w:rsidRDefault="00B07A3F" w:rsidP="00B07A3F">
      <w:pPr>
        <w:ind w:left="720" w:hanging="720"/>
        <w:rPr>
          <w:rFonts w:ascii="Times New Roman" w:hAnsi="Times New Roman"/>
          <w:sz w:val="20"/>
        </w:rPr>
      </w:pPr>
      <w:r w:rsidRPr="00DB1352">
        <w:rPr>
          <w:rFonts w:ascii="Times New Roman" w:hAnsi="Times New Roman"/>
          <w:sz w:val="20"/>
        </w:rPr>
        <w:t>Director, University of California Tokyo Study Center</w:t>
      </w:r>
      <w:r w:rsidR="00693EB0" w:rsidRPr="00DB1352">
        <w:rPr>
          <w:rFonts w:ascii="Times New Roman" w:hAnsi="Times New Roman"/>
          <w:sz w:val="20"/>
        </w:rPr>
        <w:t xml:space="preserve"> of the UC Office of President Education Abroad Program</w:t>
      </w:r>
      <w:r w:rsidRPr="00DB1352">
        <w:rPr>
          <w:rFonts w:ascii="Times New Roman" w:hAnsi="Times New Roman"/>
          <w:sz w:val="20"/>
        </w:rPr>
        <w:t>, Mitaka, Tokyo, Japan</w:t>
      </w:r>
      <w:r w:rsidR="00F17774">
        <w:rPr>
          <w:rFonts w:ascii="Times New Roman" w:hAnsi="Times New Roman"/>
          <w:sz w:val="20"/>
        </w:rPr>
        <w:t xml:space="preserve">, </w:t>
      </w:r>
      <w:r w:rsidR="00F17774" w:rsidRPr="00DB1352">
        <w:rPr>
          <w:rFonts w:ascii="Times New Roman" w:hAnsi="Times New Roman"/>
          <w:sz w:val="20"/>
        </w:rPr>
        <w:t>2001–</w:t>
      </w:r>
      <w:r w:rsidR="00F17774">
        <w:rPr>
          <w:rFonts w:ascii="Times New Roman" w:hAnsi="Times New Roman"/>
          <w:sz w:val="20"/>
        </w:rPr>
        <w:t>2003</w:t>
      </w:r>
    </w:p>
    <w:p w14:paraId="2D72058D" w14:textId="77777777" w:rsidR="00B07A3F" w:rsidRPr="00DB1352" w:rsidRDefault="00B07A3F" w:rsidP="00B07A3F">
      <w:pPr>
        <w:ind w:left="720" w:hanging="720"/>
        <w:rPr>
          <w:rFonts w:ascii="Times New Roman" w:hAnsi="Times New Roman"/>
          <w:sz w:val="20"/>
        </w:rPr>
      </w:pPr>
      <w:r w:rsidRPr="00DB1352">
        <w:rPr>
          <w:rFonts w:ascii="Times New Roman" w:hAnsi="Times New Roman"/>
          <w:sz w:val="20"/>
        </w:rPr>
        <w:t>Associate Professor, Department of Sociology, University of California, Santa Cruz</w:t>
      </w:r>
      <w:r w:rsidR="00F17774">
        <w:rPr>
          <w:rFonts w:ascii="Times New Roman" w:hAnsi="Times New Roman"/>
          <w:sz w:val="20"/>
        </w:rPr>
        <w:t>, 1997-200</w:t>
      </w:r>
      <w:r w:rsidR="00F844F5">
        <w:rPr>
          <w:rFonts w:ascii="Times New Roman" w:hAnsi="Times New Roman"/>
          <w:sz w:val="20"/>
        </w:rPr>
        <w:t>4</w:t>
      </w:r>
    </w:p>
    <w:p w14:paraId="0A4BBF2D" w14:textId="77777777" w:rsidR="00AD3052" w:rsidRPr="00DB1352" w:rsidRDefault="00AD3052">
      <w:pPr>
        <w:ind w:left="720" w:hanging="720"/>
        <w:rPr>
          <w:rFonts w:ascii="Times New Roman" w:hAnsi="Times New Roman"/>
          <w:sz w:val="20"/>
        </w:rPr>
      </w:pPr>
      <w:r w:rsidRPr="00DB1352">
        <w:rPr>
          <w:rFonts w:ascii="Times New Roman" w:hAnsi="Times New Roman"/>
          <w:sz w:val="20"/>
        </w:rPr>
        <w:t>Assistant Professor, Board of Studies in Sociology, University of California, Santa Cruz</w:t>
      </w:r>
      <w:r w:rsidR="00F17774">
        <w:rPr>
          <w:rFonts w:ascii="Times New Roman" w:hAnsi="Times New Roman"/>
          <w:sz w:val="20"/>
        </w:rPr>
        <w:t>, 1990-199</w:t>
      </w:r>
      <w:r w:rsidR="00474387">
        <w:rPr>
          <w:rFonts w:ascii="Times New Roman" w:hAnsi="Times New Roman"/>
          <w:sz w:val="20"/>
        </w:rPr>
        <w:t>6</w:t>
      </w:r>
    </w:p>
    <w:p w14:paraId="16F1E9BB" w14:textId="77777777" w:rsidR="00AD3052" w:rsidRPr="00DB1352" w:rsidRDefault="00AD3052" w:rsidP="00E014BC">
      <w:pPr>
        <w:ind w:left="720" w:hanging="720"/>
        <w:outlineLvl w:val="0"/>
        <w:rPr>
          <w:rFonts w:ascii="Times New Roman" w:hAnsi="Times New Roman"/>
          <w:sz w:val="20"/>
        </w:rPr>
      </w:pPr>
      <w:r w:rsidRPr="00DB1352">
        <w:rPr>
          <w:rFonts w:ascii="Times New Roman" w:hAnsi="Times New Roman"/>
          <w:sz w:val="20"/>
        </w:rPr>
        <w:t>Assistant Professor, Department of Sociology, Texas A&amp;M University</w:t>
      </w:r>
      <w:r w:rsidR="00F17774">
        <w:rPr>
          <w:rFonts w:ascii="Times New Roman" w:hAnsi="Times New Roman"/>
          <w:sz w:val="20"/>
        </w:rPr>
        <w:t>, 1988-1990</w:t>
      </w:r>
    </w:p>
    <w:p w14:paraId="59A0703E" w14:textId="77777777" w:rsidR="00AD3052" w:rsidRPr="00DB1352" w:rsidRDefault="00AD3052">
      <w:pPr>
        <w:ind w:left="720" w:hanging="720"/>
        <w:rPr>
          <w:rFonts w:ascii="Times New Roman" w:hAnsi="Times New Roman"/>
          <w:sz w:val="20"/>
        </w:rPr>
      </w:pPr>
      <w:r w:rsidRPr="00DB1352">
        <w:rPr>
          <w:rFonts w:ascii="Times New Roman" w:hAnsi="Times New Roman"/>
          <w:sz w:val="20"/>
        </w:rPr>
        <w:t>Visiting Scholar, Department of Sociology, University of California, Berkeley</w:t>
      </w:r>
      <w:r w:rsidR="00F17774">
        <w:rPr>
          <w:rFonts w:ascii="Times New Roman" w:hAnsi="Times New Roman"/>
          <w:sz w:val="20"/>
        </w:rPr>
        <w:t>, 1987-1988</w:t>
      </w:r>
    </w:p>
    <w:p w14:paraId="7AFED509" w14:textId="77777777" w:rsidR="00AD3052" w:rsidRPr="00DB1352" w:rsidRDefault="00AD3052">
      <w:pPr>
        <w:ind w:left="720" w:hanging="720"/>
        <w:rPr>
          <w:rFonts w:ascii="Times New Roman" w:hAnsi="Times New Roman"/>
          <w:sz w:val="20"/>
        </w:rPr>
      </w:pPr>
      <w:r w:rsidRPr="00DB1352">
        <w:rPr>
          <w:rFonts w:ascii="Times New Roman" w:hAnsi="Times New Roman"/>
          <w:sz w:val="20"/>
        </w:rPr>
        <w:t>Visiting Assistant Professor, Department of Sociology, University of California, Riverside</w:t>
      </w:r>
      <w:r w:rsidR="00F17774">
        <w:rPr>
          <w:rFonts w:ascii="Times New Roman" w:hAnsi="Times New Roman"/>
          <w:sz w:val="20"/>
        </w:rPr>
        <w:t>, 1987</w:t>
      </w:r>
    </w:p>
    <w:p w14:paraId="1D3FA44C" w14:textId="77777777" w:rsidR="00AD3052" w:rsidRDefault="00AD3052" w:rsidP="00F17774">
      <w:pPr>
        <w:rPr>
          <w:rFonts w:ascii="Times New Roman" w:hAnsi="Times New Roman"/>
          <w:sz w:val="20"/>
        </w:rPr>
      </w:pPr>
    </w:p>
    <w:p w14:paraId="2D8EABFC" w14:textId="77777777" w:rsidR="00F17774" w:rsidRPr="001B23FA" w:rsidRDefault="00F17774" w:rsidP="00E014BC">
      <w:pPr>
        <w:outlineLvl w:val="0"/>
        <w:rPr>
          <w:rFonts w:ascii="Times New Roman" w:hAnsi="Times New Roman"/>
          <w:b/>
          <w:sz w:val="20"/>
          <w:u w:val="single"/>
        </w:rPr>
      </w:pPr>
      <w:r w:rsidRPr="001B23FA">
        <w:rPr>
          <w:rFonts w:ascii="Times New Roman" w:hAnsi="Times New Roman"/>
          <w:b/>
          <w:sz w:val="20"/>
          <w:u w:val="single"/>
        </w:rPr>
        <w:t>INTERNATIONAL ACADEMIC POSITIONS:</w:t>
      </w:r>
    </w:p>
    <w:p w14:paraId="5568BB1C" w14:textId="77777777" w:rsidR="00F17774" w:rsidRDefault="00F17774" w:rsidP="00F17774">
      <w:pPr>
        <w:rPr>
          <w:rFonts w:ascii="Times New Roman" w:hAnsi="Times New Roman"/>
          <w:sz w:val="20"/>
        </w:rPr>
      </w:pPr>
    </w:p>
    <w:p w14:paraId="2DDF15D6" w14:textId="77777777" w:rsidR="00F17774" w:rsidRDefault="00F17774" w:rsidP="00F17774">
      <w:pPr>
        <w:ind w:left="720" w:hanging="720"/>
        <w:rPr>
          <w:rFonts w:ascii="Times New Roman" w:hAnsi="Times New Roman"/>
          <w:sz w:val="20"/>
        </w:rPr>
      </w:pPr>
      <w:r w:rsidRPr="00DB1352">
        <w:rPr>
          <w:rFonts w:ascii="Times New Roman" w:hAnsi="Times New Roman"/>
          <w:sz w:val="20"/>
        </w:rPr>
        <w:t xml:space="preserve">Visiting Scholar, International Institute for Okinawan Studies, University of </w:t>
      </w:r>
      <w:r w:rsidR="00FC71BB">
        <w:rPr>
          <w:rFonts w:ascii="Times New Roman" w:hAnsi="Times New Roman"/>
          <w:sz w:val="20"/>
        </w:rPr>
        <w:t xml:space="preserve">the </w:t>
      </w:r>
      <w:r w:rsidRPr="00DB1352">
        <w:rPr>
          <w:rFonts w:ascii="Times New Roman" w:hAnsi="Times New Roman"/>
          <w:sz w:val="20"/>
        </w:rPr>
        <w:t>Ryukyu, Okinawa, Japan</w:t>
      </w:r>
      <w:r>
        <w:rPr>
          <w:rFonts w:ascii="Times New Roman" w:hAnsi="Times New Roman"/>
          <w:sz w:val="20"/>
        </w:rPr>
        <w:t xml:space="preserve">, </w:t>
      </w:r>
      <w:r w:rsidR="001B23FA">
        <w:rPr>
          <w:rFonts w:ascii="Times New Roman" w:hAnsi="Times New Roman"/>
          <w:sz w:val="20"/>
        </w:rPr>
        <w:t xml:space="preserve">(February &amp; March, </w:t>
      </w:r>
      <w:r>
        <w:rPr>
          <w:rFonts w:ascii="Times New Roman" w:hAnsi="Times New Roman"/>
          <w:sz w:val="20"/>
        </w:rPr>
        <w:t>2010</w:t>
      </w:r>
      <w:r w:rsidR="001B23FA">
        <w:rPr>
          <w:rFonts w:ascii="Times New Roman" w:hAnsi="Times New Roman"/>
          <w:sz w:val="20"/>
        </w:rPr>
        <w:t>)</w:t>
      </w:r>
    </w:p>
    <w:p w14:paraId="62558576" w14:textId="77777777" w:rsidR="00F17774" w:rsidRDefault="00F17774" w:rsidP="00F17774">
      <w:pPr>
        <w:ind w:left="720" w:hanging="720"/>
        <w:rPr>
          <w:rFonts w:ascii="Times New Roman" w:hAnsi="Times New Roman"/>
          <w:sz w:val="20"/>
        </w:rPr>
      </w:pPr>
      <w:r w:rsidRPr="00DB1352">
        <w:rPr>
          <w:rFonts w:ascii="Times New Roman" w:hAnsi="Times New Roman"/>
          <w:sz w:val="20"/>
        </w:rPr>
        <w:t>Visiting Professor, School of International Studies, International Christian University, Mitaka, Tokyo, Japan</w:t>
      </w:r>
      <w:r>
        <w:rPr>
          <w:rFonts w:ascii="Times New Roman" w:hAnsi="Times New Roman"/>
          <w:sz w:val="20"/>
        </w:rPr>
        <w:t xml:space="preserve">, </w:t>
      </w:r>
      <w:r w:rsidR="001B23FA">
        <w:rPr>
          <w:rFonts w:ascii="Times New Roman" w:hAnsi="Times New Roman"/>
          <w:sz w:val="20"/>
        </w:rPr>
        <w:t xml:space="preserve">(July, 2001 – June, </w:t>
      </w:r>
      <w:r w:rsidRPr="00DB1352">
        <w:rPr>
          <w:rFonts w:ascii="Times New Roman" w:hAnsi="Times New Roman"/>
          <w:sz w:val="20"/>
        </w:rPr>
        <w:t xml:space="preserve">2003  </w:t>
      </w:r>
    </w:p>
    <w:p w14:paraId="05EDEE17" w14:textId="77777777" w:rsidR="00F17774" w:rsidRDefault="00F17774" w:rsidP="00F17774">
      <w:pPr>
        <w:ind w:left="720" w:hanging="720"/>
        <w:rPr>
          <w:rFonts w:ascii="Times New Roman" w:hAnsi="Times New Roman"/>
          <w:sz w:val="20"/>
        </w:rPr>
      </w:pPr>
      <w:r w:rsidRPr="00DB1352">
        <w:rPr>
          <w:rFonts w:ascii="Times New Roman" w:hAnsi="Times New Roman"/>
          <w:sz w:val="20"/>
        </w:rPr>
        <w:t>Visiting Lecturer, Department of English Literature, Senshu University, Kawasaki, Japan</w:t>
      </w:r>
      <w:r>
        <w:rPr>
          <w:rFonts w:ascii="Times New Roman" w:hAnsi="Times New Roman"/>
          <w:sz w:val="20"/>
        </w:rPr>
        <w:t xml:space="preserve">, </w:t>
      </w:r>
      <w:r w:rsidR="001B23FA">
        <w:rPr>
          <w:rFonts w:ascii="Times New Roman" w:hAnsi="Times New Roman"/>
          <w:sz w:val="20"/>
        </w:rPr>
        <w:t xml:space="preserve">(July, </w:t>
      </w:r>
      <w:r w:rsidRPr="00DB1352">
        <w:rPr>
          <w:rFonts w:ascii="Times New Roman" w:hAnsi="Times New Roman"/>
          <w:sz w:val="20"/>
        </w:rPr>
        <w:t>2001</w:t>
      </w:r>
      <w:r w:rsidR="001B23FA">
        <w:rPr>
          <w:rFonts w:ascii="Times New Roman" w:hAnsi="Times New Roman"/>
          <w:sz w:val="20"/>
        </w:rPr>
        <w:t xml:space="preserve"> – February, </w:t>
      </w:r>
      <w:r w:rsidRPr="00DB1352">
        <w:rPr>
          <w:rFonts w:ascii="Times New Roman" w:hAnsi="Times New Roman"/>
          <w:sz w:val="20"/>
        </w:rPr>
        <w:t>2002</w:t>
      </w:r>
      <w:r w:rsidR="001B23FA">
        <w:rPr>
          <w:rFonts w:ascii="Times New Roman" w:hAnsi="Times New Roman"/>
          <w:sz w:val="20"/>
        </w:rPr>
        <w:t>)</w:t>
      </w:r>
    </w:p>
    <w:p w14:paraId="13D3A341" w14:textId="77777777" w:rsidR="00F17774" w:rsidRPr="00DB1352" w:rsidRDefault="00F17774" w:rsidP="00F17774">
      <w:pPr>
        <w:ind w:left="720" w:hanging="720"/>
        <w:rPr>
          <w:rFonts w:ascii="Times New Roman" w:hAnsi="Times New Roman"/>
          <w:sz w:val="20"/>
        </w:rPr>
      </w:pPr>
      <w:r w:rsidRPr="00DB1352">
        <w:rPr>
          <w:rFonts w:ascii="Times New Roman" w:hAnsi="Times New Roman"/>
          <w:sz w:val="20"/>
        </w:rPr>
        <w:t>Senior Policy Advisor, Texas A&amp;M University/Koriyama, Koriyama, Japan</w:t>
      </w:r>
      <w:r>
        <w:rPr>
          <w:rFonts w:ascii="Times New Roman" w:hAnsi="Times New Roman"/>
          <w:sz w:val="20"/>
        </w:rPr>
        <w:t xml:space="preserve">, </w:t>
      </w:r>
      <w:r w:rsidR="008B4DDC">
        <w:rPr>
          <w:rFonts w:ascii="Times New Roman" w:hAnsi="Times New Roman"/>
          <w:sz w:val="20"/>
        </w:rPr>
        <w:t xml:space="preserve">(January </w:t>
      </w:r>
      <w:r w:rsidRPr="00DB1352">
        <w:rPr>
          <w:rFonts w:ascii="Times New Roman" w:hAnsi="Times New Roman"/>
          <w:sz w:val="20"/>
        </w:rPr>
        <w:t xml:space="preserve">1991- </w:t>
      </w:r>
      <w:r w:rsidR="008B4DDC">
        <w:rPr>
          <w:rFonts w:ascii="Times New Roman" w:hAnsi="Times New Roman"/>
          <w:sz w:val="20"/>
        </w:rPr>
        <w:t xml:space="preserve">December </w:t>
      </w:r>
      <w:r w:rsidRPr="00DB1352">
        <w:rPr>
          <w:rFonts w:ascii="Times New Roman" w:hAnsi="Times New Roman"/>
          <w:sz w:val="20"/>
        </w:rPr>
        <w:t>1993</w:t>
      </w:r>
      <w:r w:rsidR="008B4DDC">
        <w:rPr>
          <w:rFonts w:ascii="Times New Roman" w:hAnsi="Times New Roman"/>
          <w:sz w:val="20"/>
        </w:rPr>
        <w:t>)</w:t>
      </w:r>
    </w:p>
    <w:p w14:paraId="392A9F40" w14:textId="77777777" w:rsidR="00F17774" w:rsidRPr="00DB1352" w:rsidRDefault="00F17774" w:rsidP="00F17774">
      <w:pPr>
        <w:rPr>
          <w:rFonts w:ascii="Times New Roman" w:hAnsi="Times New Roman"/>
          <w:sz w:val="20"/>
        </w:rPr>
      </w:pPr>
    </w:p>
    <w:p w14:paraId="332C1B4A" w14:textId="77777777" w:rsidR="00F17774" w:rsidRPr="001B23FA" w:rsidRDefault="00F17774" w:rsidP="00E014BC">
      <w:pPr>
        <w:outlineLvl w:val="0"/>
        <w:rPr>
          <w:rFonts w:ascii="Times New Roman" w:hAnsi="Times New Roman"/>
          <w:b/>
          <w:sz w:val="20"/>
        </w:rPr>
      </w:pPr>
      <w:r w:rsidRPr="001B23FA">
        <w:rPr>
          <w:rFonts w:ascii="Times New Roman" w:hAnsi="Times New Roman"/>
          <w:b/>
          <w:sz w:val="20"/>
          <w:u w:val="single"/>
        </w:rPr>
        <w:t>EDUCATION</w:t>
      </w:r>
      <w:r w:rsidRPr="001B23FA">
        <w:rPr>
          <w:rFonts w:ascii="Times New Roman" w:hAnsi="Times New Roman"/>
          <w:b/>
          <w:sz w:val="20"/>
        </w:rPr>
        <w:t>:</w:t>
      </w:r>
    </w:p>
    <w:p w14:paraId="3E1FB2D6" w14:textId="77777777" w:rsidR="00F17774" w:rsidRPr="00DB1352" w:rsidRDefault="00F17774" w:rsidP="00F17774">
      <w:pPr>
        <w:rPr>
          <w:rFonts w:ascii="Times New Roman" w:hAnsi="Times New Roman"/>
          <w:sz w:val="20"/>
        </w:rPr>
      </w:pPr>
    </w:p>
    <w:p w14:paraId="611C841F" w14:textId="77777777" w:rsidR="00F17774" w:rsidRPr="00DB1352" w:rsidRDefault="00F17774" w:rsidP="00E014BC">
      <w:pPr>
        <w:outlineLvl w:val="0"/>
        <w:rPr>
          <w:rFonts w:ascii="Times New Roman" w:hAnsi="Times New Roman"/>
          <w:sz w:val="20"/>
        </w:rPr>
      </w:pPr>
      <w:r w:rsidRPr="00DB1352">
        <w:rPr>
          <w:rFonts w:ascii="Times New Roman" w:hAnsi="Times New Roman"/>
          <w:sz w:val="20"/>
        </w:rPr>
        <w:t>Ph.D. in Sociology, Univ</w:t>
      </w:r>
      <w:r>
        <w:rPr>
          <w:rFonts w:ascii="Times New Roman" w:hAnsi="Times New Roman"/>
          <w:sz w:val="20"/>
        </w:rPr>
        <w:t>ersity of California, Riverside, 1985</w:t>
      </w:r>
    </w:p>
    <w:p w14:paraId="1E0584F0" w14:textId="77777777" w:rsidR="00F17774" w:rsidRPr="00DB1352" w:rsidRDefault="00F17774" w:rsidP="00F17774">
      <w:pPr>
        <w:rPr>
          <w:rFonts w:ascii="Times New Roman" w:hAnsi="Times New Roman"/>
          <w:sz w:val="20"/>
        </w:rPr>
      </w:pPr>
      <w:r w:rsidRPr="00DB1352">
        <w:rPr>
          <w:rFonts w:ascii="Times New Roman" w:hAnsi="Times New Roman"/>
          <w:sz w:val="20"/>
        </w:rPr>
        <w:t>M.A. in Sociology, Univers</w:t>
      </w:r>
      <w:r>
        <w:rPr>
          <w:rFonts w:ascii="Times New Roman" w:hAnsi="Times New Roman"/>
          <w:sz w:val="20"/>
        </w:rPr>
        <w:t>ity of California, Riverside, 1982</w:t>
      </w:r>
    </w:p>
    <w:p w14:paraId="54C99F56" w14:textId="77777777" w:rsidR="00F17774" w:rsidRPr="00DB1352" w:rsidRDefault="00F17774" w:rsidP="00F17774">
      <w:pPr>
        <w:rPr>
          <w:rFonts w:ascii="Times New Roman" w:hAnsi="Times New Roman"/>
          <w:sz w:val="20"/>
        </w:rPr>
      </w:pPr>
      <w:r w:rsidRPr="00DB1352">
        <w:rPr>
          <w:rFonts w:ascii="Times New Roman" w:hAnsi="Times New Roman"/>
          <w:sz w:val="20"/>
        </w:rPr>
        <w:t>B.A. in Sociology, California State University, Fullerton</w:t>
      </w:r>
      <w:r>
        <w:rPr>
          <w:rFonts w:ascii="Times New Roman" w:hAnsi="Times New Roman"/>
          <w:sz w:val="20"/>
        </w:rPr>
        <w:t>, 1979</w:t>
      </w:r>
    </w:p>
    <w:p w14:paraId="55F29044" w14:textId="77777777" w:rsidR="00F17774" w:rsidRPr="00DB1352" w:rsidRDefault="00F17774" w:rsidP="00F17774">
      <w:pPr>
        <w:rPr>
          <w:rFonts w:ascii="Times New Roman" w:hAnsi="Times New Roman"/>
          <w:sz w:val="20"/>
        </w:rPr>
      </w:pPr>
      <w:r w:rsidRPr="00DB1352">
        <w:rPr>
          <w:rFonts w:ascii="Times New Roman" w:hAnsi="Times New Roman"/>
          <w:sz w:val="20"/>
        </w:rPr>
        <w:t>Certificate in Metallurgical Engineering, National College of Technology, Miyagi, Japan</w:t>
      </w:r>
      <w:r>
        <w:rPr>
          <w:rFonts w:ascii="Times New Roman" w:hAnsi="Times New Roman"/>
          <w:sz w:val="20"/>
        </w:rPr>
        <w:t>, 1975</w:t>
      </w:r>
    </w:p>
    <w:p w14:paraId="55955B5E" w14:textId="77777777" w:rsidR="00F17774" w:rsidRPr="00DB1352" w:rsidRDefault="00F17774" w:rsidP="00F17774">
      <w:pPr>
        <w:ind w:left="720" w:firstLine="720"/>
        <w:rPr>
          <w:rFonts w:ascii="Times New Roman" w:hAnsi="Times New Roman"/>
          <w:sz w:val="20"/>
        </w:rPr>
      </w:pPr>
    </w:p>
    <w:p w14:paraId="5DDEF6BE" w14:textId="77777777" w:rsidR="001B23FA" w:rsidRDefault="001B23FA" w:rsidP="00E014BC">
      <w:pPr>
        <w:outlineLvl w:val="0"/>
        <w:rPr>
          <w:rFonts w:ascii="Times New Roman" w:hAnsi="Times New Roman"/>
          <w:b/>
          <w:sz w:val="20"/>
          <w:u w:val="single"/>
        </w:rPr>
      </w:pPr>
      <w:r>
        <w:rPr>
          <w:rFonts w:ascii="Times New Roman" w:hAnsi="Times New Roman"/>
          <w:b/>
          <w:sz w:val="20"/>
          <w:u w:val="single"/>
        </w:rPr>
        <w:t>PUBLICATIONS</w:t>
      </w:r>
    </w:p>
    <w:p w14:paraId="4DACCFCF" w14:textId="48FD1154" w:rsidR="00AD3052" w:rsidRPr="001B23FA" w:rsidRDefault="00EF7E36" w:rsidP="00E014BC">
      <w:pPr>
        <w:outlineLvl w:val="0"/>
        <w:rPr>
          <w:rFonts w:ascii="Times New Roman" w:hAnsi="Times New Roman"/>
          <w:sz w:val="20"/>
        </w:rPr>
      </w:pPr>
      <w:r>
        <w:rPr>
          <w:rFonts w:ascii="Times New Roman" w:hAnsi="Times New Roman"/>
          <w:sz w:val="20"/>
          <w:u w:val="single"/>
        </w:rPr>
        <w:t>BOOKS (7</w:t>
      </w:r>
      <w:r w:rsidR="00AD3052" w:rsidRPr="001B23FA">
        <w:rPr>
          <w:rFonts w:ascii="Times New Roman" w:hAnsi="Times New Roman"/>
          <w:sz w:val="20"/>
          <w:u w:val="single"/>
        </w:rPr>
        <w:t>)</w:t>
      </w:r>
      <w:r w:rsidR="00D53A96">
        <w:rPr>
          <w:rFonts w:ascii="Times New Roman" w:hAnsi="Times New Roman"/>
          <w:sz w:val="20"/>
          <w:u w:val="single"/>
        </w:rPr>
        <w:t xml:space="preserve">  &amp; SPECIAL JOURNAL ISSUE</w:t>
      </w:r>
      <w:r w:rsidR="00A5225F">
        <w:rPr>
          <w:rFonts w:ascii="Times New Roman" w:hAnsi="Times New Roman"/>
          <w:sz w:val="20"/>
          <w:u w:val="single"/>
        </w:rPr>
        <w:t>S</w:t>
      </w:r>
      <w:r w:rsidR="00D53A96">
        <w:rPr>
          <w:rFonts w:ascii="Times New Roman" w:hAnsi="Times New Roman"/>
          <w:sz w:val="20"/>
          <w:u w:val="single"/>
        </w:rPr>
        <w:t xml:space="preserve"> (</w:t>
      </w:r>
      <w:r w:rsidR="00A129C6">
        <w:rPr>
          <w:rFonts w:ascii="Times New Roman" w:hAnsi="Times New Roman"/>
          <w:sz w:val="20"/>
          <w:u w:val="single"/>
        </w:rPr>
        <w:t>3</w:t>
      </w:r>
      <w:r w:rsidR="00D53A96">
        <w:rPr>
          <w:rFonts w:ascii="Times New Roman" w:hAnsi="Times New Roman"/>
          <w:sz w:val="20"/>
          <w:u w:val="single"/>
        </w:rPr>
        <w:t>)</w:t>
      </w:r>
      <w:r w:rsidR="00AD3052" w:rsidRPr="001B23FA">
        <w:rPr>
          <w:rFonts w:ascii="Times New Roman" w:hAnsi="Times New Roman"/>
          <w:sz w:val="20"/>
          <w:u w:val="single"/>
        </w:rPr>
        <w:t>:</w:t>
      </w:r>
    </w:p>
    <w:p w14:paraId="79AD0A8B" w14:textId="77777777" w:rsidR="00AD3052" w:rsidRDefault="00391846" w:rsidP="00E014BC">
      <w:pPr>
        <w:ind w:left="720" w:hanging="720"/>
        <w:outlineLvl w:val="0"/>
        <w:rPr>
          <w:rFonts w:ascii="Times New Roman" w:hAnsi="Times New Roman"/>
          <w:i/>
          <w:sz w:val="20"/>
          <w:u w:val="single"/>
        </w:rPr>
      </w:pPr>
      <w:r w:rsidRPr="00391846">
        <w:rPr>
          <w:rFonts w:ascii="Times New Roman" w:hAnsi="Times New Roman"/>
          <w:i/>
          <w:sz w:val="20"/>
          <w:u w:val="single"/>
        </w:rPr>
        <w:t xml:space="preserve">BOOK </w:t>
      </w:r>
    </w:p>
    <w:p w14:paraId="7E7A683C" w14:textId="77777777" w:rsidR="00391846" w:rsidRPr="00391846" w:rsidRDefault="00391846">
      <w:pPr>
        <w:ind w:left="720" w:hanging="720"/>
        <w:rPr>
          <w:rFonts w:ascii="Times New Roman" w:hAnsi="Times New Roman"/>
          <w:i/>
          <w:sz w:val="20"/>
          <w:u w:val="single"/>
        </w:rPr>
      </w:pPr>
    </w:p>
    <w:p w14:paraId="0E99194A" w14:textId="7852D627" w:rsidR="00EF7E36" w:rsidRPr="00EF7E36" w:rsidRDefault="00EF7E36" w:rsidP="00EF7E36">
      <w:pPr>
        <w:pStyle w:val="ListParagraph"/>
        <w:numPr>
          <w:ilvl w:val="0"/>
          <w:numId w:val="13"/>
        </w:numPr>
        <w:rPr>
          <w:rStyle w:val="Emphasis"/>
          <w:rFonts w:ascii="Times New Roman" w:hAnsi="Times New Roman"/>
          <w:i w:val="0"/>
          <w:iCs w:val="0"/>
          <w:sz w:val="20"/>
        </w:rPr>
      </w:pPr>
      <w:r w:rsidRPr="00EF7E36">
        <w:rPr>
          <w:rStyle w:val="Emphasis"/>
          <w:rFonts w:ascii="Times New Roman" w:hAnsi="Times New Roman"/>
          <w:color w:val="000000"/>
          <w:sz w:val="20"/>
          <w:u w:val="single"/>
        </w:rPr>
        <w:t>Japan and the Civil Jury Trials: The Convergence of Forces</w:t>
      </w:r>
      <w:r w:rsidRPr="00EF7E36">
        <w:rPr>
          <w:rStyle w:val="Emphasis"/>
          <w:rFonts w:ascii="Times New Roman" w:hAnsi="Times New Roman"/>
          <w:color w:val="000000"/>
          <w:sz w:val="20"/>
        </w:rPr>
        <w:t>, 2014, Edward Elgar Publishing (with Matthew Wilson and Takashi Maruta).</w:t>
      </w:r>
    </w:p>
    <w:p w14:paraId="791AD155" w14:textId="77777777" w:rsidR="00182EC7" w:rsidRPr="00EF7E36" w:rsidRDefault="00182EC7" w:rsidP="00182EC7">
      <w:pPr>
        <w:pStyle w:val="ListParagraph"/>
        <w:ind w:left="360"/>
        <w:rPr>
          <w:rFonts w:ascii="Times New Roman" w:hAnsi="Times New Roman"/>
          <w:sz w:val="20"/>
        </w:rPr>
      </w:pPr>
    </w:p>
    <w:p w14:paraId="5CF7A5D1" w14:textId="50276AAF" w:rsidR="00EF7E36" w:rsidRPr="00EF7E36" w:rsidRDefault="00EF7E36" w:rsidP="00EF7E36">
      <w:pPr>
        <w:pStyle w:val="ListParagraph"/>
        <w:numPr>
          <w:ilvl w:val="0"/>
          <w:numId w:val="13"/>
        </w:numPr>
        <w:rPr>
          <w:rStyle w:val="Emphasis"/>
          <w:rFonts w:ascii="Times New Roman" w:hAnsi="Times New Roman"/>
          <w:i w:val="0"/>
          <w:iCs w:val="0"/>
          <w:sz w:val="20"/>
        </w:rPr>
      </w:pPr>
      <w:r w:rsidRPr="003922CB">
        <w:rPr>
          <w:i/>
          <w:sz w:val="20"/>
          <w:u w:val="single"/>
        </w:rPr>
        <w:t>East Asia’s Renewed Respect for the Rule of Law in the 21</w:t>
      </w:r>
      <w:r w:rsidRPr="003922CB">
        <w:rPr>
          <w:i/>
          <w:sz w:val="20"/>
          <w:u w:val="single"/>
          <w:vertAlign w:val="superscript"/>
        </w:rPr>
        <w:t>st</w:t>
      </w:r>
      <w:r w:rsidRPr="003922CB">
        <w:rPr>
          <w:i/>
          <w:sz w:val="20"/>
          <w:u w:val="single"/>
        </w:rPr>
        <w:t xml:space="preserve"> Century: The Future of Legal and Judicial Landscape in East Asia</w:t>
      </w:r>
      <w:r w:rsidRPr="00EF7E36">
        <w:rPr>
          <w:sz w:val="20"/>
        </w:rPr>
        <w:t xml:space="preserve">, Brill Academic Publishing, </w:t>
      </w:r>
      <w:r w:rsidRPr="00EF7E36">
        <w:rPr>
          <w:rStyle w:val="Emphasis"/>
          <w:rFonts w:ascii="Times New Roman" w:hAnsi="Times New Roman"/>
          <w:color w:val="000000"/>
          <w:sz w:val="20"/>
        </w:rPr>
        <w:t xml:space="preserve">2014, </w:t>
      </w:r>
      <w:r w:rsidR="00515B8E">
        <w:rPr>
          <w:rStyle w:val="Emphasis"/>
          <w:rFonts w:ascii="Times New Roman" w:hAnsi="Times New Roman"/>
          <w:color w:val="000000"/>
          <w:sz w:val="20"/>
        </w:rPr>
        <w:t>Brill Academic Publishing</w:t>
      </w:r>
      <w:r w:rsidRPr="00EF7E36">
        <w:rPr>
          <w:rStyle w:val="Emphasis"/>
          <w:rFonts w:ascii="Times New Roman" w:hAnsi="Times New Roman"/>
          <w:color w:val="000000"/>
          <w:sz w:val="20"/>
        </w:rPr>
        <w:t xml:space="preserve"> (with Setsuo Miyazawa, Weidong Ji, &amp; Kay-Wah Chan, forthcoming).</w:t>
      </w:r>
    </w:p>
    <w:p w14:paraId="6E0F5332" w14:textId="77777777" w:rsidR="00EF7E36" w:rsidRDefault="00EF7E36" w:rsidP="00182EC7">
      <w:pPr>
        <w:pStyle w:val="ListParagraph"/>
        <w:ind w:left="360"/>
        <w:rPr>
          <w:rFonts w:ascii="Times New Roman" w:hAnsi="Times New Roman"/>
          <w:sz w:val="20"/>
        </w:rPr>
      </w:pPr>
    </w:p>
    <w:p w14:paraId="762724E4" w14:textId="0964A9CD" w:rsidR="00EF7E36" w:rsidRPr="00EF7E36" w:rsidRDefault="00EF7E36" w:rsidP="00EF7E36">
      <w:pPr>
        <w:pStyle w:val="ListParagraph"/>
        <w:numPr>
          <w:ilvl w:val="0"/>
          <w:numId w:val="13"/>
        </w:numPr>
        <w:rPr>
          <w:rStyle w:val="Emphasis"/>
          <w:rFonts w:ascii="Times New Roman" w:hAnsi="Times New Roman"/>
          <w:i w:val="0"/>
          <w:iCs w:val="0"/>
          <w:sz w:val="20"/>
        </w:rPr>
      </w:pPr>
      <w:r w:rsidRPr="00EF7E36">
        <w:rPr>
          <w:i/>
          <w:sz w:val="20"/>
          <w:u w:val="single"/>
        </w:rPr>
        <w:t>Nuclear Tsunami: The Japanese Government and American Role in Fukushima Disaster</w:t>
      </w:r>
      <w:r w:rsidRPr="00EF7E36">
        <w:rPr>
          <w:rStyle w:val="Emphasis"/>
          <w:rFonts w:ascii="Times New Roman" w:hAnsi="Times New Roman"/>
          <w:color w:val="000000"/>
          <w:sz w:val="20"/>
        </w:rPr>
        <w:t>, 2014, Lexington Books (with Richard Krooth, and Morris Edelman, forthcoming).</w:t>
      </w:r>
    </w:p>
    <w:p w14:paraId="23A1181F" w14:textId="77777777" w:rsidR="00EF7E36" w:rsidRPr="00DB1352" w:rsidRDefault="00EF7E36" w:rsidP="00182EC7">
      <w:pPr>
        <w:pStyle w:val="ListParagraph"/>
        <w:ind w:left="360"/>
        <w:rPr>
          <w:rFonts w:ascii="Times New Roman" w:hAnsi="Times New Roman"/>
          <w:sz w:val="20"/>
        </w:rPr>
      </w:pPr>
    </w:p>
    <w:p w14:paraId="14DDA19E" w14:textId="77777777" w:rsidR="008B0BA5" w:rsidRPr="00DB1352" w:rsidRDefault="008B0BA5" w:rsidP="008B0BA5">
      <w:pPr>
        <w:pStyle w:val="ListParagraph"/>
        <w:numPr>
          <w:ilvl w:val="0"/>
          <w:numId w:val="13"/>
        </w:numPr>
        <w:rPr>
          <w:rStyle w:val="Emphasis"/>
          <w:rFonts w:ascii="Times New Roman" w:hAnsi="Times New Roman"/>
          <w:i w:val="0"/>
          <w:iCs w:val="0"/>
          <w:sz w:val="20"/>
        </w:rPr>
      </w:pPr>
      <w:r w:rsidRPr="00D53A96">
        <w:rPr>
          <w:rStyle w:val="Emphasis"/>
          <w:rFonts w:ascii="Times New Roman" w:hAnsi="Times New Roman"/>
          <w:color w:val="000000"/>
          <w:sz w:val="20"/>
          <w:u w:val="single"/>
        </w:rPr>
        <w:t>Anatomy of the McMartin Child Molestation Case</w:t>
      </w:r>
      <w:r w:rsidRPr="00DB1352">
        <w:rPr>
          <w:rStyle w:val="Emphasis"/>
          <w:rFonts w:ascii="Times New Roman" w:hAnsi="Times New Roman"/>
          <w:i w:val="0"/>
          <w:color w:val="000000"/>
          <w:sz w:val="20"/>
        </w:rPr>
        <w:t>. 2001, University Press of America (with Edgar W. Butler, Jo-Ellan Huebner-Dimitrius, Richard Krooth), translated into Japanese in 2004 by the Japanese Society for Law and Psychology Library (</w:t>
      </w:r>
      <w:hyperlink r:id="rId11" w:history="1">
        <w:r w:rsidRPr="00BB350F">
          <w:rPr>
            <w:rStyle w:val="Hyperlink"/>
            <w:rFonts w:ascii="Times New Roman" w:hAnsi="Times New Roman"/>
            <w:i/>
            <w:sz w:val="20"/>
          </w:rPr>
          <w:t>Makuma-chin Saiban no Shinso</w:t>
        </w:r>
      </w:hyperlink>
      <w:r w:rsidRPr="00DB1352">
        <w:rPr>
          <w:rStyle w:val="Emphasis"/>
          <w:rFonts w:ascii="Times New Roman" w:hAnsi="Times New Roman"/>
          <w:i w:val="0"/>
          <w:color w:val="000000"/>
          <w:sz w:val="20"/>
        </w:rPr>
        <w:t>, Kitaoji Shobo, eds. by Hideo Niwayama &amp; Kaoru Kurusawa).</w:t>
      </w:r>
    </w:p>
    <w:p w14:paraId="158DE811" w14:textId="77777777" w:rsidR="00182EC7" w:rsidRPr="00DB1352" w:rsidRDefault="00182EC7" w:rsidP="00182EC7">
      <w:pPr>
        <w:rPr>
          <w:rFonts w:ascii="Times New Roman" w:hAnsi="Times New Roman"/>
          <w:sz w:val="20"/>
        </w:rPr>
      </w:pPr>
    </w:p>
    <w:p w14:paraId="626EDF86" w14:textId="595C1470" w:rsidR="00515B8E" w:rsidRPr="00DB1352" w:rsidRDefault="00515B8E" w:rsidP="00515B8E">
      <w:pPr>
        <w:pStyle w:val="ListParagraph"/>
        <w:numPr>
          <w:ilvl w:val="0"/>
          <w:numId w:val="13"/>
        </w:numPr>
        <w:rPr>
          <w:rStyle w:val="Emphasis"/>
          <w:rFonts w:ascii="Times New Roman" w:hAnsi="Times New Roman"/>
          <w:i w:val="0"/>
          <w:iCs w:val="0"/>
          <w:sz w:val="20"/>
        </w:rPr>
      </w:pPr>
      <w:r w:rsidRPr="00D53A96">
        <w:rPr>
          <w:rStyle w:val="Emphasis"/>
          <w:rFonts w:ascii="Times New Roman" w:hAnsi="Times New Roman"/>
          <w:color w:val="000000"/>
          <w:sz w:val="20"/>
          <w:u w:val="single"/>
        </w:rPr>
        <w:t xml:space="preserve">Race </w:t>
      </w:r>
      <w:r>
        <w:rPr>
          <w:rStyle w:val="Emphasis"/>
          <w:rFonts w:ascii="Times New Roman" w:hAnsi="Times New Roman"/>
          <w:color w:val="000000"/>
          <w:sz w:val="20"/>
          <w:u w:val="single"/>
        </w:rPr>
        <w:t>in the Jury Box</w:t>
      </w:r>
      <w:r w:rsidRPr="00D53A96">
        <w:rPr>
          <w:rStyle w:val="Emphasis"/>
          <w:rFonts w:ascii="Times New Roman" w:hAnsi="Times New Roman"/>
          <w:color w:val="000000"/>
          <w:sz w:val="20"/>
          <w:u w:val="single"/>
        </w:rPr>
        <w:t xml:space="preserve">: </w:t>
      </w:r>
      <w:r>
        <w:rPr>
          <w:rStyle w:val="Emphasis"/>
          <w:rFonts w:ascii="Times New Roman" w:hAnsi="Times New Roman"/>
          <w:color w:val="000000"/>
          <w:sz w:val="20"/>
          <w:u w:val="single"/>
        </w:rPr>
        <w:t>Affirmative Action in Jury Selection</w:t>
      </w:r>
      <w:r w:rsidRPr="00DB1352">
        <w:rPr>
          <w:rStyle w:val="Emphasis"/>
          <w:rFonts w:ascii="Times New Roman" w:hAnsi="Times New Roman"/>
          <w:i w:val="0"/>
          <w:color w:val="000000"/>
          <w:sz w:val="20"/>
        </w:rPr>
        <w:t xml:space="preserve">. </w:t>
      </w:r>
      <w:r>
        <w:rPr>
          <w:rStyle w:val="Emphasis"/>
          <w:rFonts w:ascii="Times New Roman" w:hAnsi="Times New Roman"/>
          <w:i w:val="0"/>
          <w:color w:val="000000"/>
          <w:sz w:val="20"/>
        </w:rPr>
        <w:t>2003</w:t>
      </w:r>
      <w:r w:rsidRPr="00DB1352">
        <w:rPr>
          <w:rStyle w:val="Emphasis"/>
          <w:rFonts w:ascii="Times New Roman" w:hAnsi="Times New Roman"/>
          <w:i w:val="0"/>
          <w:color w:val="000000"/>
          <w:sz w:val="20"/>
        </w:rPr>
        <w:t xml:space="preserve">, </w:t>
      </w:r>
      <w:r>
        <w:rPr>
          <w:rStyle w:val="Emphasis"/>
          <w:rFonts w:ascii="Times New Roman" w:hAnsi="Times New Roman"/>
          <w:i w:val="0"/>
          <w:color w:val="000000"/>
          <w:sz w:val="20"/>
        </w:rPr>
        <w:t>SUNY Press</w:t>
      </w:r>
      <w:r w:rsidRPr="00DB1352">
        <w:rPr>
          <w:rStyle w:val="Emphasis"/>
          <w:rFonts w:ascii="Times New Roman" w:hAnsi="Times New Roman"/>
          <w:i w:val="0"/>
          <w:color w:val="000000"/>
          <w:sz w:val="20"/>
        </w:rPr>
        <w:t xml:space="preserve"> (with </w:t>
      </w:r>
      <w:r>
        <w:rPr>
          <w:rStyle w:val="Emphasis"/>
          <w:rFonts w:ascii="Times New Roman" w:hAnsi="Times New Roman"/>
          <w:i w:val="0"/>
          <w:color w:val="000000"/>
          <w:sz w:val="20"/>
        </w:rPr>
        <w:t>Richard Krooth)</w:t>
      </w:r>
      <w:r w:rsidRPr="00DB1352">
        <w:rPr>
          <w:rStyle w:val="Emphasis"/>
          <w:rFonts w:ascii="Times New Roman" w:hAnsi="Times New Roman"/>
          <w:i w:val="0"/>
          <w:color w:val="000000"/>
          <w:sz w:val="20"/>
        </w:rPr>
        <w:t>.</w:t>
      </w:r>
    </w:p>
    <w:p w14:paraId="528207D9" w14:textId="77777777" w:rsidR="00515B8E" w:rsidRPr="00DB1352" w:rsidRDefault="00515B8E" w:rsidP="00515B8E">
      <w:pPr>
        <w:pStyle w:val="ListParagraph"/>
        <w:numPr>
          <w:ilvl w:val="0"/>
          <w:numId w:val="13"/>
        </w:numPr>
        <w:rPr>
          <w:rStyle w:val="Emphasis"/>
          <w:rFonts w:ascii="Times New Roman" w:hAnsi="Times New Roman"/>
          <w:i w:val="0"/>
          <w:iCs w:val="0"/>
          <w:sz w:val="20"/>
        </w:rPr>
      </w:pPr>
      <w:r w:rsidRPr="00D53A96">
        <w:rPr>
          <w:rStyle w:val="Emphasis"/>
          <w:rFonts w:ascii="Times New Roman" w:hAnsi="Times New Roman"/>
          <w:color w:val="000000"/>
          <w:sz w:val="20"/>
          <w:u w:val="single"/>
        </w:rPr>
        <w:lastRenderedPageBreak/>
        <w:t>Race and the Jury: Racial Disenfranchisement and the Search for Justice</w:t>
      </w:r>
      <w:r w:rsidRPr="00DB1352">
        <w:rPr>
          <w:rStyle w:val="Emphasis"/>
          <w:rFonts w:ascii="Times New Roman" w:hAnsi="Times New Roman"/>
          <w:i w:val="0"/>
          <w:color w:val="000000"/>
          <w:sz w:val="20"/>
        </w:rPr>
        <w:t>. 1993, Plenum Publishing Corporation (with Edgar W. Butler and Richard Krooth), won the 1994 Human Rights Book Award by Gustavus Myers Center for the Study of Bigotry and Human Rights in North America.</w:t>
      </w:r>
    </w:p>
    <w:p w14:paraId="7E8E62E0" w14:textId="77777777" w:rsidR="00182EC7" w:rsidRPr="00DB1352" w:rsidRDefault="00182EC7" w:rsidP="00182EC7">
      <w:pPr>
        <w:rPr>
          <w:rFonts w:ascii="Times New Roman" w:hAnsi="Times New Roman"/>
          <w:sz w:val="20"/>
        </w:rPr>
      </w:pPr>
    </w:p>
    <w:p w14:paraId="37742C8E" w14:textId="77777777" w:rsidR="00D53A96" w:rsidRPr="00B3526E" w:rsidRDefault="008B0BA5" w:rsidP="008B0BA5">
      <w:pPr>
        <w:pStyle w:val="ListParagraph"/>
        <w:numPr>
          <w:ilvl w:val="0"/>
          <w:numId w:val="13"/>
        </w:numPr>
        <w:rPr>
          <w:rStyle w:val="Emphasis"/>
          <w:rFonts w:ascii="Times New Roman" w:hAnsi="Times New Roman"/>
          <w:i w:val="0"/>
          <w:iCs w:val="0"/>
          <w:sz w:val="20"/>
        </w:rPr>
      </w:pPr>
      <w:r w:rsidRPr="00D53A96">
        <w:rPr>
          <w:rStyle w:val="Emphasis"/>
          <w:rFonts w:ascii="Times New Roman" w:hAnsi="Times New Roman"/>
          <w:color w:val="000000"/>
          <w:sz w:val="20"/>
          <w:u w:val="single"/>
        </w:rPr>
        <w:t>Common Destiny: Japan and the United States in the Global Age</w:t>
      </w:r>
      <w:r w:rsidRPr="00DB1352">
        <w:rPr>
          <w:rStyle w:val="Emphasis"/>
          <w:rFonts w:ascii="Times New Roman" w:hAnsi="Times New Roman"/>
          <w:i w:val="0"/>
          <w:color w:val="000000"/>
          <w:sz w:val="20"/>
        </w:rPr>
        <w:t>. 1990, McFarland &amp; Company, Inc. (with Richard Krooth).</w:t>
      </w:r>
    </w:p>
    <w:p w14:paraId="7EDE0A8A" w14:textId="77777777" w:rsidR="00B3526E" w:rsidRPr="00B3526E" w:rsidRDefault="00B3526E" w:rsidP="00B3526E">
      <w:pPr>
        <w:rPr>
          <w:rStyle w:val="Emphasis"/>
          <w:rFonts w:ascii="Times New Roman" w:hAnsi="Times New Roman"/>
          <w:i w:val="0"/>
          <w:iCs w:val="0"/>
          <w:sz w:val="20"/>
        </w:rPr>
      </w:pPr>
    </w:p>
    <w:p w14:paraId="274750DD" w14:textId="77777777" w:rsidR="00D53A96" w:rsidRPr="00391846" w:rsidRDefault="00391846" w:rsidP="00E014BC">
      <w:pPr>
        <w:outlineLvl w:val="0"/>
        <w:rPr>
          <w:rFonts w:ascii="Times New Roman" w:hAnsi="Times New Roman"/>
          <w:i/>
          <w:color w:val="000000"/>
          <w:sz w:val="20"/>
          <w:u w:val="single"/>
        </w:rPr>
      </w:pPr>
      <w:r w:rsidRPr="00391846">
        <w:rPr>
          <w:rFonts w:ascii="Times New Roman" w:hAnsi="Times New Roman"/>
          <w:i/>
          <w:color w:val="000000"/>
          <w:sz w:val="20"/>
          <w:u w:val="single"/>
        </w:rPr>
        <w:t>SPECIAL JOURNAL ISSUE</w:t>
      </w:r>
      <w:r w:rsidR="00865877">
        <w:rPr>
          <w:rFonts w:ascii="Times New Roman" w:hAnsi="Times New Roman"/>
          <w:i/>
          <w:color w:val="000000"/>
          <w:sz w:val="20"/>
          <w:u w:val="single"/>
        </w:rPr>
        <w:t xml:space="preserve"> </w:t>
      </w:r>
    </w:p>
    <w:p w14:paraId="75F5E428" w14:textId="77777777" w:rsidR="005372ED" w:rsidRPr="005372ED" w:rsidRDefault="005372ED" w:rsidP="005372ED">
      <w:pPr>
        <w:pStyle w:val="ListParagraph"/>
        <w:ind w:left="360"/>
        <w:rPr>
          <w:rFonts w:ascii="Times New Roman" w:hAnsi="Times New Roman"/>
          <w:sz w:val="20"/>
        </w:rPr>
      </w:pPr>
    </w:p>
    <w:p w14:paraId="753EC35F" w14:textId="77777777" w:rsidR="00EF7968" w:rsidRPr="00EF7968" w:rsidRDefault="00EF7968" w:rsidP="008B0BA5">
      <w:pPr>
        <w:pStyle w:val="ListParagraph"/>
        <w:numPr>
          <w:ilvl w:val="0"/>
          <w:numId w:val="13"/>
        </w:numPr>
        <w:rPr>
          <w:rFonts w:ascii="Times New Roman" w:hAnsi="Times New Roman"/>
          <w:sz w:val="20"/>
        </w:rPr>
      </w:pPr>
      <w:r>
        <w:rPr>
          <w:rFonts w:ascii="Times New Roman" w:hAnsi="Times New Roman"/>
          <w:sz w:val="20"/>
        </w:rPr>
        <w:t xml:space="preserve">The Future of Lay Adjudication in Japan and Korea, </w:t>
      </w:r>
      <w:r w:rsidRPr="005B3D30">
        <w:rPr>
          <w:rFonts w:ascii="Times New Roman" w:hAnsi="Times New Roman"/>
          <w:i/>
          <w:sz w:val="20"/>
          <w:u w:val="single"/>
        </w:rPr>
        <w:t>Yonsei Law Journal</w:t>
      </w:r>
      <w:r>
        <w:rPr>
          <w:rFonts w:ascii="Times New Roman" w:hAnsi="Times New Roman"/>
          <w:sz w:val="20"/>
        </w:rPr>
        <w:t xml:space="preserve"> (Volume 3, no.1, 2012) (with Valerie Hans).</w:t>
      </w:r>
    </w:p>
    <w:p w14:paraId="03DA02A2" w14:textId="77777777" w:rsidR="00DE4D81" w:rsidRPr="00DE4D81" w:rsidRDefault="005372ED" w:rsidP="008B0BA5">
      <w:pPr>
        <w:pStyle w:val="ListParagraph"/>
        <w:numPr>
          <w:ilvl w:val="0"/>
          <w:numId w:val="13"/>
        </w:numPr>
        <w:rPr>
          <w:rFonts w:ascii="Times New Roman" w:hAnsi="Times New Roman"/>
          <w:sz w:val="20"/>
        </w:rPr>
      </w:pPr>
      <w:r>
        <w:rPr>
          <w:rFonts w:ascii="Times New Roman" w:hAnsi="Times New Roman"/>
          <w:color w:val="000000"/>
          <w:sz w:val="20"/>
        </w:rPr>
        <w:t xml:space="preserve">The Resurgence of Lay Adjudicatory Systems, </w:t>
      </w:r>
      <w:hyperlink r:id="rId12" w:history="1">
        <w:r w:rsidRPr="005372ED">
          <w:rPr>
            <w:rStyle w:val="Hyperlink"/>
            <w:rFonts w:ascii="Times New Roman" w:hAnsi="Times New Roman"/>
            <w:i/>
            <w:sz w:val="20"/>
          </w:rPr>
          <w:t>Asian-Pacific Law and Policy Journal</w:t>
        </w:r>
      </w:hyperlink>
      <w:r>
        <w:rPr>
          <w:rFonts w:ascii="Times New Roman" w:hAnsi="Times New Roman"/>
          <w:color w:val="000000"/>
          <w:sz w:val="20"/>
        </w:rPr>
        <w:t>, University of Hawaii, William S. Richardson School of Law (Volume 12, Issue 1</w:t>
      </w:r>
      <w:r w:rsidR="00DE4D81">
        <w:rPr>
          <w:rFonts w:ascii="Times New Roman" w:hAnsi="Times New Roman"/>
          <w:color w:val="000000"/>
          <w:sz w:val="20"/>
        </w:rPr>
        <w:t>, 2010</w:t>
      </w:r>
      <w:r>
        <w:rPr>
          <w:rFonts w:ascii="Times New Roman" w:hAnsi="Times New Roman"/>
          <w:color w:val="000000"/>
          <w:sz w:val="20"/>
        </w:rPr>
        <w:t xml:space="preserve">) (with </w:t>
      </w:r>
      <w:r w:rsidRPr="00391846">
        <w:rPr>
          <w:rFonts w:ascii="Times New Roman" w:hAnsi="Times New Roman"/>
          <w:color w:val="000000"/>
          <w:sz w:val="20"/>
        </w:rPr>
        <w:t>Setsuo</w:t>
      </w:r>
      <w:r>
        <w:rPr>
          <w:rFonts w:ascii="Times New Roman" w:hAnsi="Times New Roman"/>
          <w:color w:val="000000"/>
          <w:sz w:val="20"/>
        </w:rPr>
        <w:t xml:space="preserve"> Miyazawa, Kay-Wah Chan).</w:t>
      </w:r>
    </w:p>
    <w:p w14:paraId="5DA3C2B6" w14:textId="77777777" w:rsidR="00AD3052" w:rsidRPr="00391846" w:rsidRDefault="0094491A" w:rsidP="008B0BA5">
      <w:pPr>
        <w:pStyle w:val="ListParagraph"/>
        <w:numPr>
          <w:ilvl w:val="0"/>
          <w:numId w:val="13"/>
        </w:numPr>
        <w:rPr>
          <w:rFonts w:ascii="Times New Roman" w:hAnsi="Times New Roman"/>
          <w:sz w:val="20"/>
        </w:rPr>
      </w:pPr>
      <w:r>
        <w:rPr>
          <w:rFonts w:ascii="Times New Roman" w:hAnsi="Times New Roman"/>
          <w:color w:val="000000"/>
          <w:sz w:val="20"/>
        </w:rPr>
        <w:t xml:space="preserve">Introduction to the Special Issue: </w:t>
      </w:r>
      <w:r w:rsidR="00DE4D81">
        <w:rPr>
          <w:rFonts w:ascii="Times New Roman" w:hAnsi="Times New Roman"/>
          <w:color w:val="000000"/>
          <w:sz w:val="20"/>
        </w:rPr>
        <w:t xml:space="preserve">The Future of Lay Adjudication and Theorizing Today’s Resurgence of Civic and Legal Participatory Systems in East and Central Asia, </w:t>
      </w:r>
      <w:r w:rsidR="00DE4D81" w:rsidRPr="00484B0F">
        <w:rPr>
          <w:rFonts w:ascii="Times New Roman" w:hAnsi="Times New Roman"/>
          <w:i/>
          <w:color w:val="000000"/>
          <w:sz w:val="20"/>
          <w:u w:val="single"/>
        </w:rPr>
        <w:t>International Journal of Law, Crime and Justice</w:t>
      </w:r>
      <w:r w:rsidR="00DE4D81">
        <w:rPr>
          <w:rFonts w:ascii="Times New Roman" w:hAnsi="Times New Roman"/>
          <w:color w:val="000000"/>
          <w:sz w:val="20"/>
        </w:rPr>
        <w:t xml:space="preserve"> (Volume 38, Number 4, December 2010) (with </w:t>
      </w:r>
      <w:r w:rsidR="00DE4D81" w:rsidRPr="00391846">
        <w:rPr>
          <w:rFonts w:ascii="Times New Roman" w:hAnsi="Times New Roman"/>
          <w:color w:val="000000"/>
          <w:sz w:val="20"/>
        </w:rPr>
        <w:t>Setsuo</w:t>
      </w:r>
      <w:r w:rsidR="00DE4D81">
        <w:rPr>
          <w:rFonts w:ascii="Times New Roman" w:hAnsi="Times New Roman"/>
          <w:color w:val="000000"/>
          <w:sz w:val="20"/>
        </w:rPr>
        <w:t xml:space="preserve"> Miyazawa, Kay-Wah Chan).</w:t>
      </w:r>
      <w:r w:rsidR="008B0BA5" w:rsidRPr="00391846">
        <w:rPr>
          <w:rFonts w:ascii="Times New Roman" w:hAnsi="Times New Roman"/>
          <w:color w:val="000000"/>
          <w:sz w:val="20"/>
        </w:rPr>
        <w:br/>
      </w:r>
    </w:p>
    <w:p w14:paraId="6E71B35B" w14:textId="77777777" w:rsidR="00AD3052" w:rsidRPr="005B0227" w:rsidRDefault="00AD3052" w:rsidP="00E014BC">
      <w:pPr>
        <w:ind w:left="720" w:hanging="720"/>
        <w:outlineLvl w:val="0"/>
        <w:rPr>
          <w:rFonts w:ascii="Times New Roman" w:hAnsi="Times New Roman"/>
          <w:sz w:val="20"/>
        </w:rPr>
      </w:pPr>
      <w:r w:rsidRPr="005B0227">
        <w:rPr>
          <w:rFonts w:ascii="Times New Roman" w:hAnsi="Times New Roman"/>
          <w:sz w:val="20"/>
          <w:u w:val="single"/>
        </w:rPr>
        <w:t>MONOGRAPHS (1):</w:t>
      </w:r>
    </w:p>
    <w:p w14:paraId="1AFA91D6" w14:textId="77777777" w:rsidR="00AD3052" w:rsidRPr="00DB1352" w:rsidRDefault="00AD3052">
      <w:pPr>
        <w:ind w:left="720" w:hanging="720"/>
        <w:rPr>
          <w:rFonts w:ascii="Times New Roman" w:hAnsi="Times New Roman"/>
          <w:sz w:val="20"/>
        </w:rPr>
      </w:pPr>
    </w:p>
    <w:p w14:paraId="19B98840" w14:textId="77777777" w:rsidR="00AD3052" w:rsidRPr="00DB1352" w:rsidRDefault="00AD3052">
      <w:pPr>
        <w:numPr>
          <w:ilvl w:val="0"/>
          <w:numId w:val="5"/>
        </w:numPr>
        <w:rPr>
          <w:rFonts w:ascii="Times New Roman" w:hAnsi="Times New Roman"/>
          <w:sz w:val="20"/>
        </w:rPr>
      </w:pPr>
      <w:r w:rsidRPr="00DB1352">
        <w:rPr>
          <w:rFonts w:ascii="Times New Roman" w:hAnsi="Times New Roman"/>
          <w:i/>
          <w:sz w:val="20"/>
        </w:rPr>
        <w:t>Migration to Baja California: 1900-1980</w:t>
      </w:r>
      <w:r w:rsidRPr="00DB1352">
        <w:rPr>
          <w:rFonts w:ascii="Times New Roman" w:hAnsi="Times New Roman"/>
          <w:sz w:val="20"/>
        </w:rPr>
        <w:t>. Center for Inter-American and Border Studies, Border Issues and Public Policy, No 26, 1987 (with Edgar W. Butler, James B. Pick, and Suhas Pavgi).</w:t>
      </w:r>
    </w:p>
    <w:p w14:paraId="7DACB9FE" w14:textId="77777777" w:rsidR="00AD3052" w:rsidRPr="00DB1352" w:rsidRDefault="00AD3052">
      <w:pPr>
        <w:ind w:left="720" w:hanging="720"/>
        <w:rPr>
          <w:rFonts w:ascii="Times New Roman" w:hAnsi="Times New Roman"/>
          <w:sz w:val="20"/>
        </w:rPr>
      </w:pPr>
    </w:p>
    <w:p w14:paraId="66682EB2" w14:textId="4691BC3D" w:rsidR="00AD3052" w:rsidRPr="00E014BC" w:rsidRDefault="00AD3052" w:rsidP="00E014BC">
      <w:pPr>
        <w:ind w:left="720" w:hanging="720"/>
        <w:outlineLvl w:val="0"/>
        <w:rPr>
          <w:rFonts w:ascii="Times New Roman" w:hAnsi="Times New Roman"/>
          <w:sz w:val="20"/>
        </w:rPr>
      </w:pPr>
      <w:r w:rsidRPr="00E014BC">
        <w:rPr>
          <w:rFonts w:ascii="Times New Roman" w:hAnsi="Times New Roman"/>
          <w:sz w:val="20"/>
          <w:u w:val="single"/>
        </w:rPr>
        <w:t>ARTICLES (</w:t>
      </w:r>
      <w:r w:rsidR="00A579F0">
        <w:rPr>
          <w:rFonts w:ascii="Times New Roman" w:hAnsi="Times New Roman"/>
          <w:sz w:val="20"/>
          <w:u w:val="single"/>
        </w:rPr>
        <w:t>7</w:t>
      </w:r>
      <w:r w:rsidR="003922CB">
        <w:rPr>
          <w:rFonts w:ascii="Times New Roman" w:hAnsi="Times New Roman"/>
          <w:sz w:val="20"/>
          <w:u w:val="single"/>
        </w:rPr>
        <w:t>6</w:t>
      </w:r>
      <w:r w:rsidRPr="00E014BC">
        <w:rPr>
          <w:rFonts w:ascii="Times New Roman" w:hAnsi="Times New Roman"/>
          <w:sz w:val="20"/>
          <w:u w:val="single"/>
        </w:rPr>
        <w:t>):</w:t>
      </w:r>
    </w:p>
    <w:p w14:paraId="45D45262" w14:textId="77777777" w:rsidR="00AD3052" w:rsidRPr="00DB1352" w:rsidRDefault="00AD3052" w:rsidP="00D61B18">
      <w:pPr>
        <w:ind w:left="720" w:hanging="720"/>
        <w:rPr>
          <w:rFonts w:ascii="Times New Roman" w:hAnsi="Times New Roman"/>
          <w:sz w:val="20"/>
        </w:rPr>
      </w:pPr>
    </w:p>
    <w:p w14:paraId="7B307817" w14:textId="77777777" w:rsidR="006276C5" w:rsidRPr="00A579F0" w:rsidRDefault="006276C5" w:rsidP="006276C5">
      <w:pPr>
        <w:pStyle w:val="ListParagraph"/>
        <w:numPr>
          <w:ilvl w:val="0"/>
          <w:numId w:val="2"/>
        </w:numPr>
        <w:rPr>
          <w:rFonts w:ascii="Times New Roman" w:eastAsia="Times New Roman" w:hAnsi="Times New Roman"/>
          <w:sz w:val="20"/>
          <w:lang w:eastAsia="en-US"/>
        </w:rPr>
      </w:pPr>
      <w:r>
        <w:rPr>
          <w:rFonts w:ascii="Times New Roman" w:eastAsia="Times New Roman" w:hAnsi="Times New Roman"/>
          <w:color w:val="222222"/>
          <w:sz w:val="20"/>
          <w:shd w:val="clear" w:color="auto" w:fill="FCFDFD"/>
          <w:lang w:eastAsia="en-US"/>
        </w:rPr>
        <w:t>People’s Grand Jury Panels and the State’s Inquisitorial Institutions: Prosecution Review Commissions in Japan and People’s Supervisors in China</w:t>
      </w:r>
      <w:r w:rsidRPr="00A579F0">
        <w:rPr>
          <w:rFonts w:ascii="Times New Roman" w:eastAsia="Times New Roman" w:hAnsi="Times New Roman"/>
          <w:color w:val="222222"/>
          <w:sz w:val="20"/>
          <w:shd w:val="clear" w:color="auto" w:fill="FCFDFD"/>
          <w:lang w:eastAsia="en-US"/>
        </w:rPr>
        <w:t>,</w:t>
      </w:r>
      <w:r>
        <w:rPr>
          <w:rFonts w:ascii="Times New Roman" w:eastAsia="Times New Roman" w:hAnsi="Times New Roman"/>
          <w:color w:val="222222"/>
          <w:sz w:val="20"/>
          <w:shd w:val="clear" w:color="auto" w:fill="FCFDFD"/>
          <w:lang w:eastAsia="en-US"/>
        </w:rPr>
        <w:t xml:space="preserve"> 37</w:t>
      </w:r>
      <w:r w:rsidRPr="00A579F0">
        <w:rPr>
          <w:rFonts w:ascii="Times New Roman" w:eastAsia="Times New Roman" w:hAnsi="Times New Roman"/>
          <w:color w:val="222222"/>
          <w:sz w:val="20"/>
          <w:shd w:val="clear" w:color="auto" w:fill="FCFDFD"/>
          <w:lang w:eastAsia="en-US"/>
        </w:rPr>
        <w:t> </w:t>
      </w:r>
      <w:hyperlink r:id="rId13" w:history="1">
        <w:r w:rsidRPr="0093267A">
          <w:rPr>
            <w:rStyle w:val="Hyperlink"/>
            <w:rFonts w:ascii="Times New Roman" w:eastAsia="Times New Roman" w:hAnsi="Times New Roman"/>
            <w:i/>
            <w:iCs/>
            <w:sz w:val="20"/>
            <w:shd w:val="clear" w:color="auto" w:fill="FCFDFD"/>
            <w:lang w:eastAsia="en-US"/>
          </w:rPr>
          <w:t>Fordham International Law Journal</w:t>
        </w:r>
      </w:hyperlink>
      <w:r w:rsidRPr="00A579F0">
        <w:rPr>
          <w:rFonts w:ascii="Times New Roman" w:eastAsia="Times New Roman" w:hAnsi="Times New Roman"/>
          <w:color w:val="222222"/>
          <w:sz w:val="20"/>
          <w:shd w:val="clear" w:color="auto" w:fill="FCFDFD"/>
          <w:lang w:eastAsia="en-US"/>
        </w:rPr>
        <w:t xml:space="preserve">, </w:t>
      </w:r>
      <w:r>
        <w:rPr>
          <w:rFonts w:ascii="Times New Roman" w:eastAsia="Times New Roman" w:hAnsi="Times New Roman"/>
          <w:color w:val="222222"/>
          <w:sz w:val="20"/>
          <w:shd w:val="clear" w:color="auto" w:fill="FCFDFD"/>
          <w:lang w:eastAsia="en-US"/>
        </w:rPr>
        <w:t>929 (2014)..</w:t>
      </w:r>
    </w:p>
    <w:p w14:paraId="0D7C05EA" w14:textId="77777777" w:rsidR="006276C5" w:rsidRPr="00A579F0" w:rsidRDefault="006276C5" w:rsidP="006276C5">
      <w:pPr>
        <w:rPr>
          <w:rFonts w:ascii="Times New Roman" w:hAnsi="Times New Roman"/>
          <w:sz w:val="20"/>
        </w:rPr>
      </w:pPr>
    </w:p>
    <w:p w14:paraId="69FBA9B6" w14:textId="77777777" w:rsidR="006276C5" w:rsidRPr="00A579F0" w:rsidRDefault="006276C5" w:rsidP="006276C5">
      <w:pPr>
        <w:pStyle w:val="ListParagraph"/>
        <w:numPr>
          <w:ilvl w:val="0"/>
          <w:numId w:val="2"/>
        </w:numPr>
        <w:rPr>
          <w:rFonts w:ascii="Times New Roman" w:eastAsia="Times New Roman" w:hAnsi="Times New Roman"/>
          <w:sz w:val="20"/>
          <w:lang w:eastAsia="en-US"/>
        </w:rPr>
      </w:pPr>
      <w:r>
        <w:rPr>
          <w:rFonts w:ascii="Times New Roman" w:eastAsia="Times New Roman" w:hAnsi="Times New Roman"/>
          <w:color w:val="222222"/>
          <w:sz w:val="20"/>
          <w:shd w:val="clear" w:color="auto" w:fill="FCFDFD"/>
          <w:lang w:eastAsia="en-US"/>
        </w:rPr>
        <w:t>Proposal to Establish the Federal Civil Grand Jury System in America: Effective Civic Oversight of Federal Agencies and Government Personnel</w:t>
      </w:r>
      <w:r w:rsidRPr="00A579F0">
        <w:rPr>
          <w:rFonts w:ascii="Times New Roman" w:eastAsia="Times New Roman" w:hAnsi="Times New Roman"/>
          <w:color w:val="222222"/>
          <w:sz w:val="20"/>
          <w:shd w:val="clear" w:color="auto" w:fill="FCFDFD"/>
          <w:lang w:eastAsia="en-US"/>
        </w:rPr>
        <w:t>, </w:t>
      </w:r>
      <w:hyperlink r:id="rId14" w:history="1">
        <w:r w:rsidRPr="003922CB">
          <w:rPr>
            <w:rStyle w:val="Hyperlink"/>
            <w:rFonts w:ascii="Times New Roman" w:eastAsia="Times New Roman" w:hAnsi="Times New Roman"/>
            <w:i/>
            <w:iCs/>
            <w:sz w:val="20"/>
            <w:shd w:val="clear" w:color="auto" w:fill="FCFDFD"/>
            <w:lang w:eastAsia="en-US"/>
          </w:rPr>
          <w:t>Journal of Civil and Legal Sciences</w:t>
        </w:r>
      </w:hyperlink>
      <w:r w:rsidRPr="00A579F0">
        <w:rPr>
          <w:rFonts w:ascii="Times New Roman" w:eastAsia="Times New Roman" w:hAnsi="Times New Roman"/>
          <w:color w:val="222222"/>
          <w:sz w:val="20"/>
          <w:shd w:val="clear" w:color="auto" w:fill="FCFDFD"/>
          <w:lang w:eastAsia="en-US"/>
        </w:rPr>
        <w:t xml:space="preserve">, </w:t>
      </w:r>
      <w:r>
        <w:rPr>
          <w:rFonts w:ascii="Times New Roman" w:eastAsia="Times New Roman" w:hAnsi="Times New Roman"/>
          <w:color w:val="222222"/>
          <w:sz w:val="20"/>
          <w:shd w:val="clear" w:color="auto" w:fill="FCFDFD"/>
          <w:lang w:eastAsia="en-US"/>
        </w:rPr>
        <w:t>3</w:t>
      </w:r>
      <w:r w:rsidRPr="00A579F0">
        <w:rPr>
          <w:rFonts w:ascii="Times New Roman" w:eastAsia="Times New Roman" w:hAnsi="Times New Roman"/>
          <w:color w:val="222222"/>
          <w:sz w:val="20"/>
          <w:shd w:val="clear" w:color="auto" w:fill="FCFDFD"/>
          <w:lang w:eastAsia="en-US"/>
        </w:rPr>
        <w:t xml:space="preserve">: </w:t>
      </w:r>
      <w:r>
        <w:rPr>
          <w:rFonts w:ascii="Times New Roman" w:eastAsia="Times New Roman" w:hAnsi="Times New Roman"/>
          <w:color w:val="222222"/>
          <w:sz w:val="20"/>
          <w:shd w:val="clear" w:color="auto" w:fill="FCFDFD"/>
          <w:lang w:eastAsia="en-US"/>
        </w:rPr>
        <w:t>1-6, 2014</w:t>
      </w:r>
    </w:p>
    <w:p w14:paraId="76AAA4CC" w14:textId="77777777" w:rsidR="006276C5" w:rsidRPr="00A579F0" w:rsidRDefault="006276C5" w:rsidP="006276C5">
      <w:pPr>
        <w:rPr>
          <w:rFonts w:ascii="Times New Roman" w:hAnsi="Times New Roman"/>
          <w:sz w:val="20"/>
        </w:rPr>
      </w:pPr>
    </w:p>
    <w:p w14:paraId="0B8125B7" w14:textId="77777777" w:rsidR="006276C5" w:rsidRPr="00A579F0" w:rsidRDefault="006276C5" w:rsidP="006276C5">
      <w:pPr>
        <w:pStyle w:val="ListParagraph"/>
        <w:numPr>
          <w:ilvl w:val="0"/>
          <w:numId w:val="2"/>
        </w:numPr>
        <w:rPr>
          <w:rFonts w:ascii="Times New Roman" w:eastAsia="Times New Roman" w:hAnsi="Times New Roman"/>
          <w:sz w:val="20"/>
          <w:lang w:eastAsia="en-US"/>
        </w:rPr>
      </w:pPr>
      <w:r>
        <w:rPr>
          <w:rFonts w:ascii="Times New Roman" w:eastAsia="Times New Roman" w:hAnsi="Times New Roman"/>
          <w:color w:val="222222"/>
          <w:sz w:val="20"/>
          <w:shd w:val="clear" w:color="auto" w:fill="FCFDFD"/>
          <w:lang w:eastAsia="en-US"/>
        </w:rPr>
        <w:t>Okinawa’s Citizen Judge Panels vs. U.S. Military Hegemony: Wikileaks’ Secret U.S. Cable Document on the Lay Adjudication of American Soldier Criminal Cases in Japan’s Saiban-in Trials</w:t>
      </w:r>
      <w:r w:rsidRPr="00A579F0">
        <w:rPr>
          <w:rFonts w:ascii="Times New Roman" w:eastAsia="Times New Roman" w:hAnsi="Times New Roman"/>
          <w:color w:val="222222"/>
          <w:sz w:val="20"/>
          <w:shd w:val="clear" w:color="auto" w:fill="FCFDFD"/>
          <w:lang w:eastAsia="en-US"/>
        </w:rPr>
        <w:t>,</w:t>
      </w:r>
      <w:r>
        <w:rPr>
          <w:rFonts w:ascii="Times New Roman" w:eastAsia="Times New Roman" w:hAnsi="Times New Roman"/>
          <w:color w:val="222222"/>
          <w:sz w:val="20"/>
          <w:shd w:val="clear" w:color="auto" w:fill="FCFDFD"/>
          <w:lang w:eastAsia="en-US"/>
        </w:rPr>
        <w:t xml:space="preserve"> 4</w:t>
      </w:r>
      <w:r w:rsidRPr="00A579F0">
        <w:rPr>
          <w:rFonts w:ascii="Times New Roman" w:eastAsia="Times New Roman" w:hAnsi="Times New Roman"/>
          <w:color w:val="222222"/>
          <w:sz w:val="20"/>
          <w:shd w:val="clear" w:color="auto" w:fill="FCFDFD"/>
          <w:lang w:eastAsia="en-US"/>
        </w:rPr>
        <w:t> </w:t>
      </w:r>
      <w:hyperlink r:id="rId15" w:history="1">
        <w:r w:rsidRPr="0093267A">
          <w:rPr>
            <w:rStyle w:val="Hyperlink"/>
            <w:rFonts w:ascii="Times New Roman" w:eastAsia="Times New Roman" w:hAnsi="Times New Roman"/>
            <w:i/>
            <w:iCs/>
            <w:sz w:val="20"/>
            <w:shd w:val="clear" w:color="auto" w:fill="FCFDFD"/>
            <w:lang w:eastAsia="en-US"/>
          </w:rPr>
          <w:t>International Journal of Okinawan Studies</w:t>
        </w:r>
      </w:hyperlink>
      <w:r w:rsidRPr="00A579F0">
        <w:rPr>
          <w:rFonts w:ascii="Times New Roman" w:eastAsia="Times New Roman" w:hAnsi="Times New Roman"/>
          <w:color w:val="222222"/>
          <w:sz w:val="20"/>
          <w:shd w:val="clear" w:color="auto" w:fill="FCFDFD"/>
          <w:lang w:eastAsia="en-US"/>
        </w:rPr>
        <w:t xml:space="preserve">, </w:t>
      </w:r>
      <w:r>
        <w:rPr>
          <w:rFonts w:ascii="Times New Roman" w:eastAsia="Times New Roman" w:hAnsi="Times New Roman"/>
          <w:color w:val="222222"/>
          <w:sz w:val="20"/>
          <w:shd w:val="clear" w:color="auto" w:fill="FCFDFD"/>
          <w:lang w:eastAsia="en-US"/>
        </w:rPr>
        <w:t>2 (2014).</w:t>
      </w:r>
    </w:p>
    <w:p w14:paraId="74909DD7" w14:textId="77777777" w:rsidR="006276C5" w:rsidRPr="00A579F0" w:rsidRDefault="006276C5" w:rsidP="006276C5">
      <w:pPr>
        <w:rPr>
          <w:rFonts w:ascii="Times New Roman" w:hAnsi="Times New Roman"/>
          <w:sz w:val="20"/>
        </w:rPr>
      </w:pPr>
    </w:p>
    <w:p w14:paraId="6B04426E" w14:textId="77777777" w:rsidR="006276C5" w:rsidRPr="00A579F0" w:rsidRDefault="006276C5" w:rsidP="006276C5">
      <w:pPr>
        <w:pStyle w:val="ListParagraph"/>
        <w:numPr>
          <w:ilvl w:val="0"/>
          <w:numId w:val="2"/>
        </w:numPr>
        <w:rPr>
          <w:rFonts w:ascii="Times New Roman" w:eastAsia="Times New Roman" w:hAnsi="Times New Roman"/>
          <w:sz w:val="20"/>
          <w:lang w:eastAsia="en-US"/>
        </w:rPr>
      </w:pPr>
      <w:r w:rsidRPr="00A579F0">
        <w:rPr>
          <w:rFonts w:ascii="Times New Roman" w:eastAsia="Times New Roman" w:hAnsi="Times New Roman"/>
          <w:color w:val="222222"/>
          <w:sz w:val="20"/>
          <w:shd w:val="clear" w:color="auto" w:fill="FCFDFD"/>
          <w:lang w:eastAsia="en-US"/>
        </w:rPr>
        <w:t>Success, Failures, and Remaining Issues of the Justice System Reform in Japan: A Step in the Right Direction for Japan's Judicial Reform: Impact of the Justice System Reform Council Recommendations on Criminal Justice and Citizen Participation in Criminal, Civil, and Administrative Litigation, </w:t>
      </w:r>
      <w:hyperlink r:id="rId16" w:history="1">
        <w:r w:rsidRPr="0093267A">
          <w:rPr>
            <w:rStyle w:val="Hyperlink"/>
            <w:rFonts w:ascii="Times New Roman" w:eastAsia="Times New Roman" w:hAnsi="Times New Roman"/>
            <w:i/>
            <w:iCs/>
            <w:sz w:val="20"/>
            <w:shd w:val="clear" w:color="auto" w:fill="FCFDFD"/>
            <w:lang w:eastAsia="en-US"/>
          </w:rPr>
          <w:t>Hastings International and Comparative Law Review</w:t>
        </w:r>
      </w:hyperlink>
      <w:r w:rsidRPr="00A579F0">
        <w:rPr>
          <w:rFonts w:ascii="Times New Roman" w:eastAsia="Times New Roman" w:hAnsi="Times New Roman"/>
          <w:color w:val="222222"/>
          <w:sz w:val="20"/>
          <w:shd w:val="clear" w:color="auto" w:fill="FCFDFD"/>
          <w:lang w:eastAsia="en-US"/>
        </w:rPr>
        <w:t>, 36: 517-565</w:t>
      </w:r>
      <w:r>
        <w:rPr>
          <w:rFonts w:ascii="Times New Roman" w:eastAsia="Times New Roman" w:hAnsi="Times New Roman"/>
          <w:color w:val="222222"/>
          <w:sz w:val="20"/>
          <w:shd w:val="clear" w:color="auto" w:fill="FCFDFD"/>
          <w:lang w:eastAsia="en-US"/>
        </w:rPr>
        <w:t>, 2013</w:t>
      </w:r>
    </w:p>
    <w:p w14:paraId="4CEED5CF" w14:textId="77777777" w:rsidR="003922CB" w:rsidRPr="00A579F0" w:rsidRDefault="003922CB" w:rsidP="003922CB">
      <w:pPr>
        <w:rPr>
          <w:rFonts w:ascii="Times New Roman" w:hAnsi="Times New Roman"/>
          <w:sz w:val="20"/>
        </w:rPr>
      </w:pPr>
      <w:bookmarkStart w:id="0" w:name="_GoBack"/>
      <w:bookmarkEnd w:id="0"/>
    </w:p>
    <w:p w14:paraId="2FF5AD67" w14:textId="77777777" w:rsidR="005B3D30" w:rsidRDefault="005B3D30" w:rsidP="005E517D">
      <w:pPr>
        <w:pStyle w:val="ListParagraph"/>
        <w:numPr>
          <w:ilvl w:val="0"/>
          <w:numId w:val="2"/>
        </w:numPr>
        <w:rPr>
          <w:rFonts w:ascii="Times New Roman" w:hAnsi="Times New Roman"/>
          <w:sz w:val="20"/>
        </w:rPr>
      </w:pPr>
      <w:r>
        <w:rPr>
          <w:rFonts w:ascii="Times New Roman" w:hAnsi="Times New Roman"/>
          <w:sz w:val="20"/>
        </w:rPr>
        <w:t xml:space="preserve">Japan’s Lay Judges and Why Australia Should Listen Up, </w:t>
      </w:r>
      <w:hyperlink r:id="rId17" w:history="1">
        <w:r w:rsidRPr="004032A2">
          <w:rPr>
            <w:rStyle w:val="Hyperlink"/>
            <w:rFonts w:ascii="Times New Roman" w:hAnsi="Times New Roman"/>
            <w:i/>
            <w:sz w:val="20"/>
          </w:rPr>
          <w:t>East Asia Forum</w:t>
        </w:r>
      </w:hyperlink>
      <w:r>
        <w:rPr>
          <w:rFonts w:ascii="Times New Roman" w:hAnsi="Times New Roman"/>
          <w:sz w:val="20"/>
        </w:rPr>
        <w:t>, June 28, 2012.</w:t>
      </w:r>
    </w:p>
    <w:p w14:paraId="7F0A22A1" w14:textId="77777777" w:rsidR="000F63C3" w:rsidRDefault="000F63C3" w:rsidP="000F63C3">
      <w:pPr>
        <w:pStyle w:val="ListParagraph"/>
        <w:ind w:left="360"/>
        <w:rPr>
          <w:rFonts w:ascii="Times New Roman" w:hAnsi="Times New Roman"/>
          <w:sz w:val="20"/>
        </w:rPr>
      </w:pPr>
    </w:p>
    <w:p w14:paraId="42DF6F00" w14:textId="77777777" w:rsidR="005B3D30" w:rsidRDefault="005B3D30" w:rsidP="005E517D">
      <w:pPr>
        <w:pStyle w:val="ListParagraph"/>
        <w:numPr>
          <w:ilvl w:val="0"/>
          <w:numId w:val="2"/>
        </w:numPr>
        <w:rPr>
          <w:rFonts w:ascii="Times New Roman" w:hAnsi="Times New Roman"/>
          <w:sz w:val="20"/>
        </w:rPr>
      </w:pPr>
      <w:r>
        <w:rPr>
          <w:rFonts w:ascii="Times New Roman" w:hAnsi="Times New Roman"/>
          <w:sz w:val="20"/>
        </w:rPr>
        <w:t xml:space="preserve">Seeing is Believing: The Impact of Jury Service on Attitudes Toward Legal Institutions and the Implications for International Jury Reform, 48 </w:t>
      </w:r>
      <w:hyperlink r:id="rId18" w:history="1">
        <w:r w:rsidR="004032A2" w:rsidRPr="004032A2">
          <w:rPr>
            <w:rStyle w:val="Hyperlink"/>
            <w:rFonts w:ascii="Times New Roman" w:hAnsi="Times New Roman"/>
            <w:i/>
            <w:sz w:val="20"/>
          </w:rPr>
          <w:t>Court Revi</w:t>
        </w:r>
        <w:r w:rsidRPr="004032A2">
          <w:rPr>
            <w:rStyle w:val="Hyperlink"/>
            <w:rFonts w:ascii="Times New Roman" w:hAnsi="Times New Roman"/>
            <w:i/>
            <w:sz w:val="20"/>
          </w:rPr>
          <w:t>ew</w:t>
        </w:r>
      </w:hyperlink>
      <w:r>
        <w:rPr>
          <w:rFonts w:ascii="Times New Roman" w:hAnsi="Times New Roman"/>
          <w:sz w:val="20"/>
        </w:rPr>
        <w:t>, 124 (2012) (with John Gastil, Kent Anderson, and Mark Nolan)</w:t>
      </w:r>
    </w:p>
    <w:p w14:paraId="10B23E3A" w14:textId="77777777" w:rsidR="000F63C3" w:rsidRPr="000F63C3" w:rsidRDefault="004032A2" w:rsidP="004032A2">
      <w:pPr>
        <w:tabs>
          <w:tab w:val="left" w:pos="2321"/>
        </w:tabs>
        <w:rPr>
          <w:rFonts w:ascii="Times New Roman" w:hAnsi="Times New Roman"/>
          <w:sz w:val="20"/>
        </w:rPr>
      </w:pPr>
      <w:r>
        <w:rPr>
          <w:rFonts w:ascii="Times New Roman" w:hAnsi="Times New Roman"/>
          <w:sz w:val="20"/>
        </w:rPr>
        <w:tab/>
      </w:r>
    </w:p>
    <w:p w14:paraId="2109E7C7" w14:textId="06CBCCA9" w:rsidR="005B3D30" w:rsidRDefault="005B3D30" w:rsidP="005E517D">
      <w:pPr>
        <w:pStyle w:val="ListParagraph"/>
        <w:numPr>
          <w:ilvl w:val="0"/>
          <w:numId w:val="2"/>
        </w:numPr>
        <w:rPr>
          <w:rFonts w:ascii="Times New Roman" w:hAnsi="Times New Roman"/>
          <w:sz w:val="20"/>
        </w:rPr>
      </w:pPr>
      <w:r>
        <w:rPr>
          <w:rFonts w:ascii="Times New Roman" w:hAnsi="Times New Roman"/>
          <w:sz w:val="20"/>
        </w:rPr>
        <w:t>Citizen Participa</w:t>
      </w:r>
      <w:r w:rsidR="00A579F0">
        <w:rPr>
          <w:rFonts w:ascii="Times New Roman" w:hAnsi="Times New Roman"/>
          <w:sz w:val="20"/>
        </w:rPr>
        <w:t>tion in Civil Disputes in Japan:</w:t>
      </w:r>
      <w:r>
        <w:rPr>
          <w:rFonts w:ascii="Times New Roman" w:hAnsi="Times New Roman"/>
          <w:sz w:val="20"/>
        </w:rPr>
        <w:t xml:space="preserve"> Saiban-in Application in Civil Litigation (Shikisha-ga-Kataru: Minji Sosho nimo Shimin Handan-o), </w:t>
      </w:r>
      <w:r w:rsidRPr="00C77DC6">
        <w:rPr>
          <w:rFonts w:ascii="Times New Roman" w:hAnsi="Times New Roman"/>
          <w:i/>
          <w:sz w:val="20"/>
          <w:u w:val="single"/>
        </w:rPr>
        <w:t>Shinsu-Mainichi Shimbun</w:t>
      </w:r>
      <w:r>
        <w:rPr>
          <w:rFonts w:ascii="Times New Roman" w:hAnsi="Times New Roman"/>
          <w:sz w:val="20"/>
        </w:rPr>
        <w:t xml:space="preserve">, August 22, 2012; </w:t>
      </w:r>
      <w:r w:rsidRPr="00C77DC6">
        <w:rPr>
          <w:rFonts w:ascii="Times New Roman" w:hAnsi="Times New Roman"/>
          <w:i/>
          <w:sz w:val="20"/>
          <w:u w:val="single"/>
        </w:rPr>
        <w:t>Saga-Shimbun</w:t>
      </w:r>
      <w:r>
        <w:rPr>
          <w:rFonts w:ascii="Times New Roman" w:hAnsi="Times New Roman"/>
          <w:sz w:val="20"/>
        </w:rPr>
        <w:t>, August 21, 2012.</w:t>
      </w:r>
    </w:p>
    <w:p w14:paraId="140D7352" w14:textId="77777777" w:rsidR="000F63C3" w:rsidRPr="000F63C3" w:rsidRDefault="000F63C3" w:rsidP="000F63C3">
      <w:pPr>
        <w:rPr>
          <w:rFonts w:ascii="Times New Roman" w:hAnsi="Times New Roman"/>
          <w:sz w:val="20"/>
        </w:rPr>
      </w:pPr>
    </w:p>
    <w:p w14:paraId="630DC2D7" w14:textId="77777777" w:rsidR="005B3D30" w:rsidRDefault="005B3D30" w:rsidP="005E517D">
      <w:pPr>
        <w:pStyle w:val="ListParagraph"/>
        <w:numPr>
          <w:ilvl w:val="0"/>
          <w:numId w:val="2"/>
        </w:numPr>
        <w:rPr>
          <w:rFonts w:ascii="Times New Roman" w:hAnsi="Times New Roman"/>
          <w:sz w:val="20"/>
        </w:rPr>
      </w:pPr>
      <w:r>
        <w:rPr>
          <w:rFonts w:ascii="Times New Roman" w:hAnsi="Times New Roman"/>
          <w:sz w:val="20"/>
        </w:rPr>
        <w:t xml:space="preserve">Lay Prosecution of U.S. Military Crimes in Japan by Prosecutorial Review Commissions and the Saiban-in Trial, in </w:t>
      </w:r>
      <w:r w:rsidRPr="00C77DC6">
        <w:rPr>
          <w:rFonts w:ascii="Times New Roman" w:hAnsi="Times New Roman"/>
          <w:i/>
          <w:sz w:val="20"/>
          <w:u w:val="single"/>
        </w:rPr>
        <w:t>Japanese Legal System: An Era of Transition</w:t>
      </w:r>
      <w:r>
        <w:rPr>
          <w:rFonts w:ascii="Times New Roman" w:hAnsi="Times New Roman"/>
          <w:sz w:val="20"/>
        </w:rPr>
        <w:t xml:space="preserve"> (eds., by Harry N. Scheiber &amp; Tom Ginsburg, 2012).</w:t>
      </w:r>
    </w:p>
    <w:p w14:paraId="21F898D6" w14:textId="77777777" w:rsidR="000F63C3" w:rsidRDefault="000F63C3" w:rsidP="000F63C3">
      <w:pPr>
        <w:pStyle w:val="ListParagraph"/>
        <w:ind w:left="360"/>
        <w:rPr>
          <w:rFonts w:ascii="Times New Roman" w:hAnsi="Times New Roman"/>
          <w:sz w:val="20"/>
        </w:rPr>
      </w:pPr>
    </w:p>
    <w:p w14:paraId="590BFE57" w14:textId="77777777" w:rsidR="005B3D30" w:rsidRDefault="002F1F4A" w:rsidP="005E517D">
      <w:pPr>
        <w:pStyle w:val="ListParagraph"/>
        <w:numPr>
          <w:ilvl w:val="0"/>
          <w:numId w:val="2"/>
        </w:numPr>
        <w:rPr>
          <w:rFonts w:ascii="Times New Roman" w:hAnsi="Times New Roman"/>
          <w:sz w:val="20"/>
        </w:rPr>
      </w:pPr>
      <w:r>
        <w:rPr>
          <w:rFonts w:ascii="Times New Roman" w:hAnsi="Times New Roman"/>
          <w:sz w:val="20"/>
        </w:rPr>
        <w:t xml:space="preserve">Introduction: </w:t>
      </w:r>
      <w:r w:rsidR="0075618E">
        <w:rPr>
          <w:rFonts w:ascii="Times New Roman" w:hAnsi="Times New Roman"/>
          <w:sz w:val="20"/>
        </w:rPr>
        <w:t>Fukushima  Daiichi Nuclear Disasters and the Future of Nuclear Energy Programs in Japan and East Asia,</w:t>
      </w:r>
      <w:r>
        <w:rPr>
          <w:rFonts w:ascii="Times New Roman" w:hAnsi="Times New Roman"/>
          <w:sz w:val="20"/>
        </w:rPr>
        <w:t xml:space="preserve"> 21</w:t>
      </w:r>
      <w:r w:rsidR="0075618E">
        <w:rPr>
          <w:rFonts w:ascii="Times New Roman" w:hAnsi="Times New Roman"/>
          <w:sz w:val="20"/>
        </w:rPr>
        <w:t xml:space="preserve"> </w:t>
      </w:r>
      <w:hyperlink r:id="rId19" w:history="1">
        <w:r w:rsidR="0075618E" w:rsidRPr="004032A2">
          <w:rPr>
            <w:rStyle w:val="Hyperlink"/>
            <w:rFonts w:ascii="Times New Roman" w:hAnsi="Times New Roman"/>
            <w:i/>
            <w:sz w:val="20"/>
          </w:rPr>
          <w:t>Pacific Rim Law and Policy Journal</w:t>
        </w:r>
      </w:hyperlink>
      <w:r w:rsidR="0075618E">
        <w:rPr>
          <w:rFonts w:ascii="Times New Roman" w:hAnsi="Times New Roman"/>
          <w:sz w:val="20"/>
        </w:rPr>
        <w:t xml:space="preserve">, </w:t>
      </w:r>
      <w:r>
        <w:rPr>
          <w:rFonts w:ascii="Times New Roman" w:hAnsi="Times New Roman"/>
          <w:sz w:val="20"/>
        </w:rPr>
        <w:t>427 (</w:t>
      </w:r>
      <w:r w:rsidR="0075618E">
        <w:rPr>
          <w:rFonts w:ascii="Times New Roman" w:hAnsi="Times New Roman"/>
          <w:sz w:val="20"/>
        </w:rPr>
        <w:t>2012</w:t>
      </w:r>
      <w:r>
        <w:rPr>
          <w:rFonts w:ascii="Times New Roman" w:hAnsi="Times New Roman"/>
          <w:sz w:val="20"/>
        </w:rPr>
        <w:t>)</w:t>
      </w:r>
      <w:r w:rsidR="0075618E">
        <w:rPr>
          <w:rFonts w:ascii="Times New Roman" w:hAnsi="Times New Roman"/>
          <w:sz w:val="20"/>
        </w:rPr>
        <w:t>.</w:t>
      </w:r>
    </w:p>
    <w:p w14:paraId="3C293D14" w14:textId="77777777" w:rsidR="000F63C3" w:rsidRPr="000F63C3" w:rsidRDefault="00C77DC6" w:rsidP="00C77DC6">
      <w:pPr>
        <w:tabs>
          <w:tab w:val="left" w:pos="5910"/>
        </w:tabs>
        <w:rPr>
          <w:rFonts w:ascii="Times New Roman" w:hAnsi="Times New Roman"/>
          <w:sz w:val="20"/>
        </w:rPr>
      </w:pPr>
      <w:r>
        <w:rPr>
          <w:rFonts w:ascii="Times New Roman" w:hAnsi="Times New Roman"/>
          <w:sz w:val="20"/>
        </w:rPr>
        <w:tab/>
      </w:r>
    </w:p>
    <w:p w14:paraId="1518EA35" w14:textId="77777777" w:rsidR="0075618E" w:rsidRDefault="0075618E" w:rsidP="005E517D">
      <w:pPr>
        <w:pStyle w:val="ListParagraph"/>
        <w:numPr>
          <w:ilvl w:val="0"/>
          <w:numId w:val="2"/>
        </w:numPr>
        <w:rPr>
          <w:rFonts w:ascii="Times New Roman" w:hAnsi="Times New Roman"/>
          <w:sz w:val="20"/>
        </w:rPr>
      </w:pPr>
      <w:r>
        <w:rPr>
          <w:rFonts w:ascii="Times New Roman" w:hAnsi="Times New Roman"/>
          <w:sz w:val="20"/>
        </w:rPr>
        <w:t xml:space="preserve">The Future of Lay Adjudication in Korea and Japan, 3 </w:t>
      </w:r>
      <w:r w:rsidRPr="00837057">
        <w:rPr>
          <w:rFonts w:ascii="Times New Roman" w:hAnsi="Times New Roman"/>
          <w:i/>
          <w:sz w:val="20"/>
          <w:u w:val="single"/>
        </w:rPr>
        <w:t>Yonsei Law Journal</w:t>
      </w:r>
      <w:r>
        <w:rPr>
          <w:rFonts w:ascii="Times New Roman" w:hAnsi="Times New Roman"/>
          <w:sz w:val="20"/>
        </w:rPr>
        <w:t xml:space="preserve"> 1 25 (2012) (with Valerie Hans)</w:t>
      </w:r>
    </w:p>
    <w:p w14:paraId="77DDA0BB" w14:textId="77777777" w:rsidR="000F63C3" w:rsidRPr="000F63C3" w:rsidRDefault="000F63C3" w:rsidP="000F63C3">
      <w:pPr>
        <w:tabs>
          <w:tab w:val="num" w:pos="360"/>
        </w:tabs>
        <w:rPr>
          <w:rFonts w:ascii="Times New Roman" w:hAnsi="Times New Roman"/>
          <w:sz w:val="20"/>
        </w:rPr>
      </w:pPr>
    </w:p>
    <w:p w14:paraId="0C6C2FF4" w14:textId="7A9804A1" w:rsidR="0075618E" w:rsidRDefault="00144D71" w:rsidP="005E517D">
      <w:pPr>
        <w:pStyle w:val="ListParagraph"/>
        <w:numPr>
          <w:ilvl w:val="0"/>
          <w:numId w:val="2"/>
        </w:numPr>
        <w:rPr>
          <w:rFonts w:ascii="Times New Roman" w:hAnsi="Times New Roman"/>
          <w:sz w:val="20"/>
        </w:rPr>
      </w:pPr>
      <w:r>
        <w:rPr>
          <w:rFonts w:ascii="Times New Roman" w:hAnsi="Times New Roman"/>
          <w:sz w:val="20"/>
        </w:rPr>
        <w:lastRenderedPageBreak/>
        <w:t xml:space="preserve">Korea’s Two Key Legal Reforms of Lay Adjudication: The Possible Introduction of the Grand Jury (Japan’s Prosecutorial Review Commission) System and the Possible Elimination of Consent Requirement to Allow Lay Adjudication of American Military Felons in South Korea, 3 </w:t>
      </w:r>
      <w:r w:rsidR="000F63C3" w:rsidRPr="00837057">
        <w:rPr>
          <w:rFonts w:ascii="Times New Roman" w:hAnsi="Times New Roman"/>
          <w:i/>
          <w:sz w:val="20"/>
          <w:u w:val="single"/>
        </w:rPr>
        <w:t>Yonsei Law Journal</w:t>
      </w:r>
      <w:r w:rsidR="000F63C3">
        <w:rPr>
          <w:rFonts w:ascii="Times New Roman" w:hAnsi="Times New Roman"/>
          <w:sz w:val="20"/>
        </w:rPr>
        <w:t xml:space="preserve"> 1 67 (2012)</w:t>
      </w:r>
      <w:r w:rsidR="00CC0615">
        <w:rPr>
          <w:rFonts w:ascii="Times New Roman" w:hAnsi="Times New Roman"/>
          <w:sz w:val="20"/>
        </w:rPr>
        <w:t xml:space="preserve"> (with Sunsul Park)</w:t>
      </w:r>
      <w:r w:rsidR="000F63C3">
        <w:rPr>
          <w:rFonts w:ascii="Times New Roman" w:hAnsi="Times New Roman"/>
          <w:sz w:val="20"/>
        </w:rPr>
        <w:t>.</w:t>
      </w:r>
    </w:p>
    <w:p w14:paraId="2D786D99" w14:textId="77777777" w:rsidR="000F63C3" w:rsidRPr="000F63C3" w:rsidRDefault="000F63C3" w:rsidP="000F63C3">
      <w:pPr>
        <w:rPr>
          <w:rFonts w:ascii="Times New Roman" w:hAnsi="Times New Roman"/>
          <w:sz w:val="20"/>
        </w:rPr>
      </w:pPr>
    </w:p>
    <w:p w14:paraId="00D009F6" w14:textId="75D5D801" w:rsidR="00B85869" w:rsidRPr="00DB1352" w:rsidRDefault="00B85869" w:rsidP="00B85869">
      <w:pPr>
        <w:numPr>
          <w:ilvl w:val="0"/>
          <w:numId w:val="2"/>
        </w:numPr>
        <w:rPr>
          <w:rFonts w:ascii="Times New Roman" w:hAnsi="Times New Roman"/>
          <w:sz w:val="20"/>
        </w:rPr>
      </w:pPr>
      <w:r>
        <w:rPr>
          <w:rFonts w:ascii="Times New Roman" w:hAnsi="Times New Roman"/>
          <w:sz w:val="20"/>
        </w:rPr>
        <w:t>Late Attorney Shojiro Goto &amp; Wikileaks Information: Back to the Basics &amp; the Movement for the Resurrection of Jury Trial Again</w:t>
      </w:r>
      <w:r w:rsidRPr="00DB1352">
        <w:rPr>
          <w:rFonts w:ascii="Times New Roman" w:hAnsi="Times New Roman"/>
          <w:sz w:val="20"/>
        </w:rPr>
        <w:t xml:space="preserve"> (</w:t>
      </w:r>
      <w:r>
        <w:rPr>
          <w:rFonts w:ascii="Times New Roman" w:hAnsi="Times New Roman"/>
          <w:sz w:val="20"/>
        </w:rPr>
        <w:t>Goto Shojiro Daihyo to Wikiliku Bunsho: Shoshin ni Kaette Baisin Saiban Futatabi</w:t>
      </w:r>
      <w:r w:rsidRPr="00DB1352">
        <w:rPr>
          <w:rFonts w:ascii="Times New Roman" w:hAnsi="Times New Roman"/>
          <w:sz w:val="20"/>
        </w:rPr>
        <w:t xml:space="preserve">) </w:t>
      </w:r>
      <w:r w:rsidRPr="001551C8">
        <w:rPr>
          <w:rStyle w:val="Emphasis"/>
          <w:rFonts w:ascii="Times New Roman" w:hAnsi="Times New Roman"/>
          <w:sz w:val="20"/>
          <w:u w:val="single"/>
        </w:rPr>
        <w:t>Baishin Saiban (Jury Trial</w:t>
      </w:r>
      <w:r w:rsidRPr="00DB1352">
        <w:rPr>
          <w:rStyle w:val="Emphasis"/>
          <w:rFonts w:ascii="Times New Roman" w:hAnsi="Times New Roman"/>
          <w:sz w:val="20"/>
        </w:rPr>
        <w:t xml:space="preserve">) </w:t>
      </w:r>
      <w:r w:rsidRPr="00DB1352">
        <w:rPr>
          <w:rFonts w:ascii="Times New Roman" w:hAnsi="Times New Roman"/>
          <w:sz w:val="20"/>
        </w:rPr>
        <w:t xml:space="preserve">Baishin Saiban o Kangaeru Kai (Research Group on Jury Trial), </w:t>
      </w:r>
      <w:r>
        <w:rPr>
          <w:rFonts w:ascii="Times New Roman" w:hAnsi="Times New Roman"/>
          <w:sz w:val="20"/>
        </w:rPr>
        <w:t>2012</w:t>
      </w:r>
      <w:r w:rsidRPr="00DB1352">
        <w:rPr>
          <w:rFonts w:ascii="Times New Roman" w:hAnsi="Times New Roman"/>
          <w:sz w:val="20"/>
        </w:rPr>
        <w:t xml:space="preserve">, </w:t>
      </w:r>
      <w:r>
        <w:rPr>
          <w:rFonts w:ascii="Times New Roman" w:hAnsi="Times New Roman"/>
          <w:sz w:val="20"/>
        </w:rPr>
        <w:t>19: 12-13.</w:t>
      </w:r>
    </w:p>
    <w:p w14:paraId="481AE4AE" w14:textId="77777777" w:rsidR="00B85869" w:rsidRDefault="00B85869" w:rsidP="00B85869">
      <w:pPr>
        <w:pStyle w:val="ListParagraph"/>
        <w:ind w:left="360"/>
        <w:rPr>
          <w:rFonts w:ascii="Times New Roman" w:hAnsi="Times New Roman"/>
          <w:sz w:val="20"/>
        </w:rPr>
      </w:pPr>
    </w:p>
    <w:p w14:paraId="50BE5C04" w14:textId="77777777" w:rsidR="005E517D" w:rsidRPr="003255C8" w:rsidRDefault="005B0227" w:rsidP="005E517D">
      <w:pPr>
        <w:pStyle w:val="ListParagraph"/>
        <w:numPr>
          <w:ilvl w:val="0"/>
          <w:numId w:val="2"/>
        </w:numPr>
        <w:rPr>
          <w:rFonts w:ascii="Times New Roman" w:hAnsi="Times New Roman"/>
          <w:sz w:val="20"/>
        </w:rPr>
      </w:pPr>
      <w:r>
        <w:rPr>
          <w:rFonts w:ascii="Times New Roman" w:hAnsi="Times New Roman"/>
          <w:sz w:val="20"/>
        </w:rPr>
        <w:t>Japan’s Quasi-Jury</w:t>
      </w:r>
      <w:r w:rsidR="005E517D" w:rsidRPr="003255C8">
        <w:rPr>
          <w:rFonts w:ascii="Times New Roman" w:hAnsi="Times New Roman"/>
          <w:sz w:val="20"/>
        </w:rPr>
        <w:t xml:space="preserve"> and Grand Jury Systems</w:t>
      </w:r>
      <w:r>
        <w:rPr>
          <w:rFonts w:ascii="Times New Roman" w:hAnsi="Times New Roman"/>
          <w:sz w:val="20"/>
        </w:rPr>
        <w:t xml:space="preserve"> as Deliberative Agents of Social Change: De-Colonial Strategies and Deliberative Participatory Democracy</w:t>
      </w:r>
      <w:r w:rsidR="005E517D" w:rsidRPr="003255C8">
        <w:rPr>
          <w:rFonts w:ascii="Times New Roman" w:hAnsi="Times New Roman"/>
          <w:sz w:val="20"/>
        </w:rPr>
        <w:t xml:space="preserve">, </w:t>
      </w:r>
      <w:hyperlink r:id="rId20" w:history="1">
        <w:r w:rsidR="005E517D" w:rsidRPr="005B0227">
          <w:rPr>
            <w:rStyle w:val="Hyperlink"/>
            <w:rFonts w:ascii="Times New Roman" w:hAnsi="Times New Roman"/>
            <w:i/>
            <w:sz w:val="20"/>
          </w:rPr>
          <w:t>Chicago-Kent Law Review</w:t>
        </w:r>
      </w:hyperlink>
      <w:r w:rsidR="005E517D" w:rsidRPr="003255C8">
        <w:rPr>
          <w:rFonts w:ascii="Times New Roman" w:hAnsi="Times New Roman"/>
          <w:sz w:val="20"/>
        </w:rPr>
        <w:t xml:space="preserve">, 2011, </w:t>
      </w:r>
      <w:r w:rsidR="003255C8">
        <w:rPr>
          <w:rFonts w:ascii="Times New Roman" w:hAnsi="Times New Roman"/>
          <w:sz w:val="20"/>
        </w:rPr>
        <w:t>86 (2): 789-829.</w:t>
      </w:r>
    </w:p>
    <w:p w14:paraId="31DCF087" w14:textId="77777777" w:rsidR="005E517D" w:rsidRPr="003255C8" w:rsidRDefault="005E517D" w:rsidP="005E517D">
      <w:pPr>
        <w:pStyle w:val="ListParagraph"/>
        <w:tabs>
          <w:tab w:val="left" w:pos="7905"/>
        </w:tabs>
        <w:ind w:left="360"/>
        <w:rPr>
          <w:rFonts w:ascii="Times New Roman" w:hAnsi="Times New Roman"/>
          <w:sz w:val="20"/>
        </w:rPr>
      </w:pPr>
      <w:r w:rsidRPr="003255C8">
        <w:rPr>
          <w:rFonts w:ascii="Times New Roman" w:hAnsi="Times New Roman"/>
          <w:sz w:val="20"/>
        </w:rPr>
        <w:tab/>
      </w:r>
    </w:p>
    <w:p w14:paraId="0404342D" w14:textId="77777777" w:rsidR="003255C8" w:rsidRPr="003255C8" w:rsidRDefault="003255C8" w:rsidP="003255C8">
      <w:pPr>
        <w:pStyle w:val="ListParagraph"/>
        <w:numPr>
          <w:ilvl w:val="0"/>
          <w:numId w:val="2"/>
        </w:numPr>
        <w:rPr>
          <w:rFonts w:ascii="Times New Roman" w:hAnsi="Times New Roman"/>
          <w:sz w:val="20"/>
        </w:rPr>
      </w:pPr>
      <w:r w:rsidRPr="003255C8">
        <w:rPr>
          <w:rFonts w:ascii="Times New Roman" w:eastAsia="Times New Roman" w:hAnsi="Times New Roman"/>
          <w:sz w:val="20"/>
        </w:rPr>
        <w:t>Japan's Prosecutorial Review Commissions: Lay Oversight of the Government's Discretion of Prosecution</w:t>
      </w:r>
      <w:r w:rsidRPr="003255C8">
        <w:rPr>
          <w:rStyle w:val="apple-style-span"/>
          <w:rFonts w:ascii="Times New Roman" w:hAnsi="Times New Roman"/>
          <w:color w:val="000000"/>
          <w:sz w:val="20"/>
        </w:rPr>
        <w:t xml:space="preserve">, University of Pennsylvania </w:t>
      </w:r>
      <w:hyperlink r:id="rId21" w:history="1">
        <w:r w:rsidR="002B0ACB" w:rsidRPr="009A0B54">
          <w:rPr>
            <w:rStyle w:val="Hyperlink"/>
            <w:rFonts w:ascii="Times New Roman" w:hAnsi="Times New Roman"/>
            <w:i/>
            <w:sz w:val="20"/>
          </w:rPr>
          <w:t>University of Pennsylvania E</w:t>
        </w:r>
        <w:r w:rsidRPr="009A0B54">
          <w:rPr>
            <w:rStyle w:val="Hyperlink"/>
            <w:rFonts w:ascii="Times New Roman" w:hAnsi="Times New Roman"/>
            <w:i/>
            <w:sz w:val="20"/>
          </w:rPr>
          <w:t>ast Asia Law Review</w:t>
        </w:r>
      </w:hyperlink>
      <w:r w:rsidRPr="003255C8">
        <w:rPr>
          <w:rStyle w:val="apple-style-span"/>
          <w:rFonts w:ascii="Times New Roman" w:hAnsi="Times New Roman"/>
          <w:color w:val="000000"/>
          <w:sz w:val="20"/>
        </w:rPr>
        <w:t>, 2011, 6:1-42.</w:t>
      </w:r>
    </w:p>
    <w:p w14:paraId="3052609D" w14:textId="77777777" w:rsidR="003255C8" w:rsidRPr="003255C8" w:rsidRDefault="003255C8" w:rsidP="003255C8">
      <w:pPr>
        <w:pStyle w:val="ListParagraph"/>
        <w:tabs>
          <w:tab w:val="left" w:pos="3900"/>
        </w:tabs>
        <w:ind w:left="360"/>
        <w:rPr>
          <w:rFonts w:ascii="Times New Roman" w:hAnsi="Times New Roman"/>
          <w:sz w:val="20"/>
        </w:rPr>
      </w:pPr>
      <w:r w:rsidRPr="003255C8">
        <w:rPr>
          <w:rFonts w:ascii="Times New Roman" w:hAnsi="Times New Roman"/>
          <w:sz w:val="20"/>
        </w:rPr>
        <w:tab/>
      </w:r>
    </w:p>
    <w:p w14:paraId="63513EB3" w14:textId="77777777" w:rsidR="00B86C1F" w:rsidRPr="00DB1352" w:rsidRDefault="003255C8" w:rsidP="00B86C1F">
      <w:pPr>
        <w:pStyle w:val="ListParagraph"/>
        <w:numPr>
          <w:ilvl w:val="0"/>
          <w:numId w:val="2"/>
        </w:numPr>
        <w:rPr>
          <w:rFonts w:ascii="Times New Roman" w:hAnsi="Times New Roman"/>
          <w:sz w:val="20"/>
        </w:rPr>
      </w:pPr>
      <w:r>
        <w:rPr>
          <w:rFonts w:ascii="Times New Roman" w:hAnsi="Times New Roman"/>
          <w:sz w:val="20"/>
        </w:rPr>
        <w:t>Popular Legal Participation in China and Japan</w:t>
      </w:r>
      <w:r w:rsidR="00B86C1F" w:rsidRPr="00DB1352">
        <w:rPr>
          <w:rFonts w:ascii="Times New Roman" w:hAnsi="Times New Roman"/>
          <w:sz w:val="20"/>
        </w:rPr>
        <w:t xml:space="preserve">, </w:t>
      </w:r>
      <w:hyperlink r:id="rId22" w:history="1">
        <w:r w:rsidR="00B86C1F" w:rsidRPr="00AE294A">
          <w:rPr>
            <w:rStyle w:val="Hyperlink"/>
            <w:rFonts w:ascii="Times New Roman" w:hAnsi="Times New Roman"/>
            <w:i/>
            <w:sz w:val="20"/>
          </w:rPr>
          <w:t>International Journal of Law, Crime, and Justice</w:t>
        </w:r>
      </w:hyperlink>
      <w:r w:rsidR="00B86C1F" w:rsidRPr="00DB1352">
        <w:rPr>
          <w:rFonts w:ascii="Times New Roman" w:hAnsi="Times New Roman"/>
          <w:sz w:val="20"/>
        </w:rPr>
        <w:t xml:space="preserve">, 2011, </w:t>
      </w:r>
      <w:r>
        <w:rPr>
          <w:rFonts w:ascii="Times New Roman" w:hAnsi="Times New Roman"/>
          <w:sz w:val="20"/>
        </w:rPr>
        <w:t>38:236-260</w:t>
      </w:r>
      <w:r w:rsidR="00B86C1F" w:rsidRPr="00DB1352">
        <w:rPr>
          <w:rFonts w:ascii="Times New Roman" w:hAnsi="Times New Roman"/>
          <w:sz w:val="20"/>
        </w:rPr>
        <w:t xml:space="preserve"> (with Zhuoyu Wang)</w:t>
      </w:r>
    </w:p>
    <w:p w14:paraId="3EDF46CC" w14:textId="77777777" w:rsidR="00B86C1F" w:rsidRPr="00DB1352" w:rsidRDefault="00B86C1F" w:rsidP="00B86C1F">
      <w:pPr>
        <w:pStyle w:val="ListParagraph"/>
        <w:tabs>
          <w:tab w:val="left" w:pos="1320"/>
        </w:tabs>
        <w:ind w:left="360"/>
        <w:rPr>
          <w:rFonts w:ascii="Times New Roman" w:hAnsi="Times New Roman"/>
          <w:sz w:val="20"/>
        </w:rPr>
      </w:pPr>
      <w:r w:rsidRPr="00DB1352">
        <w:rPr>
          <w:rFonts w:ascii="Times New Roman" w:hAnsi="Times New Roman"/>
          <w:sz w:val="20"/>
        </w:rPr>
        <w:tab/>
      </w:r>
    </w:p>
    <w:p w14:paraId="16ABDDEC" w14:textId="77777777" w:rsidR="00B86C1F" w:rsidRPr="00DB1352" w:rsidRDefault="00B86C1F" w:rsidP="00B86C1F">
      <w:pPr>
        <w:pStyle w:val="ListParagraph"/>
        <w:numPr>
          <w:ilvl w:val="0"/>
          <w:numId w:val="2"/>
        </w:numPr>
        <w:rPr>
          <w:rFonts w:ascii="Times New Roman" w:hAnsi="Times New Roman"/>
          <w:sz w:val="20"/>
        </w:rPr>
      </w:pPr>
      <w:r w:rsidRPr="00DB1352">
        <w:rPr>
          <w:rFonts w:ascii="Times New Roman" w:hAnsi="Times New Roman"/>
          <w:sz w:val="20"/>
        </w:rPr>
        <w:t xml:space="preserve">What Brings People to the Courtroom? Comparative Analysis of People’s Willingness to Serve as Jurors in Japan and the U.S., </w:t>
      </w:r>
      <w:hyperlink r:id="rId23" w:history="1">
        <w:r w:rsidRPr="00AE294A">
          <w:rPr>
            <w:rStyle w:val="Hyperlink"/>
            <w:rFonts w:ascii="Times New Roman" w:hAnsi="Times New Roman"/>
            <w:i/>
            <w:sz w:val="20"/>
          </w:rPr>
          <w:t>International Journal of Law, Crime, and Justice</w:t>
        </w:r>
      </w:hyperlink>
      <w:r w:rsidRPr="00DB1352">
        <w:rPr>
          <w:rFonts w:ascii="Times New Roman" w:hAnsi="Times New Roman"/>
          <w:sz w:val="20"/>
        </w:rPr>
        <w:t xml:space="preserve">, 2011, </w:t>
      </w:r>
      <w:r w:rsidR="003255C8">
        <w:rPr>
          <w:rFonts w:ascii="Times New Roman" w:hAnsi="Times New Roman"/>
          <w:sz w:val="20"/>
        </w:rPr>
        <w:t>38:198-215</w:t>
      </w:r>
      <w:r w:rsidRPr="00DB1352">
        <w:rPr>
          <w:rFonts w:ascii="Times New Roman" w:hAnsi="Times New Roman"/>
          <w:sz w:val="20"/>
        </w:rPr>
        <w:t xml:space="preserve"> (with Richard Krooth)</w:t>
      </w:r>
    </w:p>
    <w:p w14:paraId="5A6D6A18" w14:textId="77777777" w:rsidR="00B86C1F" w:rsidRPr="00DB1352" w:rsidRDefault="00B86C1F" w:rsidP="00B86C1F">
      <w:pPr>
        <w:pStyle w:val="ListParagraph"/>
        <w:ind w:left="360"/>
        <w:rPr>
          <w:rFonts w:ascii="Times New Roman" w:hAnsi="Times New Roman"/>
          <w:sz w:val="20"/>
        </w:rPr>
      </w:pPr>
    </w:p>
    <w:p w14:paraId="328BFFE0" w14:textId="77777777" w:rsidR="00B86C1F" w:rsidRPr="00DB1352" w:rsidRDefault="00B86C1F" w:rsidP="00B86C1F">
      <w:pPr>
        <w:pStyle w:val="ListParagraph"/>
        <w:numPr>
          <w:ilvl w:val="0"/>
          <w:numId w:val="2"/>
        </w:numPr>
        <w:rPr>
          <w:rFonts w:ascii="Times New Roman" w:hAnsi="Times New Roman"/>
          <w:sz w:val="20"/>
        </w:rPr>
      </w:pPr>
      <w:r w:rsidRPr="00DB1352">
        <w:rPr>
          <w:rFonts w:ascii="Times New Roman" w:hAnsi="Times New Roman"/>
          <w:sz w:val="20"/>
        </w:rPr>
        <w:t xml:space="preserve">The Future of Lay Adjudication and Theorizing Today’s Resurgence of Civic, Legal Participatory Systems in East and Central Asia, </w:t>
      </w:r>
      <w:hyperlink r:id="rId24" w:history="1">
        <w:r w:rsidRPr="009B71CE">
          <w:rPr>
            <w:rStyle w:val="Hyperlink"/>
            <w:rFonts w:ascii="Times New Roman" w:hAnsi="Times New Roman"/>
            <w:i/>
            <w:sz w:val="20"/>
          </w:rPr>
          <w:t>International Journal of Law, Crime, and Justice</w:t>
        </w:r>
      </w:hyperlink>
      <w:r w:rsidRPr="00DB1352">
        <w:rPr>
          <w:rFonts w:ascii="Times New Roman" w:hAnsi="Times New Roman"/>
          <w:sz w:val="20"/>
        </w:rPr>
        <w:t xml:space="preserve">, 2011, </w:t>
      </w:r>
      <w:r w:rsidR="003255C8">
        <w:rPr>
          <w:rFonts w:ascii="Times New Roman" w:hAnsi="Times New Roman"/>
          <w:sz w:val="20"/>
        </w:rPr>
        <w:t>38:141-148</w:t>
      </w:r>
      <w:r w:rsidRPr="00DB1352">
        <w:rPr>
          <w:rFonts w:ascii="Times New Roman" w:hAnsi="Times New Roman"/>
          <w:sz w:val="20"/>
        </w:rPr>
        <w:t xml:space="preserve"> (with Kay-Wah Chan and Setsuo Miyazawa)</w:t>
      </w:r>
    </w:p>
    <w:p w14:paraId="3FE3F018" w14:textId="77777777" w:rsidR="00B86C1F" w:rsidRPr="00DB1352" w:rsidRDefault="00B86C1F" w:rsidP="00B86C1F">
      <w:pPr>
        <w:pStyle w:val="ListParagraph"/>
        <w:ind w:left="360"/>
        <w:rPr>
          <w:rFonts w:ascii="Times New Roman" w:hAnsi="Times New Roman"/>
          <w:sz w:val="20"/>
        </w:rPr>
      </w:pPr>
    </w:p>
    <w:p w14:paraId="3FF00B17" w14:textId="03F1B4F2" w:rsidR="00346A03" w:rsidRPr="00DB1352" w:rsidRDefault="00346A03" w:rsidP="00346A03">
      <w:pPr>
        <w:pStyle w:val="ListParagraph"/>
        <w:numPr>
          <w:ilvl w:val="0"/>
          <w:numId w:val="2"/>
        </w:numPr>
        <w:rPr>
          <w:rFonts w:ascii="Times New Roman" w:hAnsi="Times New Roman"/>
          <w:sz w:val="20"/>
        </w:rPr>
      </w:pPr>
      <w:r>
        <w:rPr>
          <w:rStyle w:val="apple-style-span"/>
          <w:rFonts w:ascii="Times New Roman" w:hAnsi="Times New Roman"/>
          <w:color w:val="000000"/>
          <w:sz w:val="20"/>
        </w:rPr>
        <w:t>Scientific Jury Selection Procedure: Selection of Saiban-in</w:t>
      </w:r>
      <w:r w:rsidRPr="00DB1352">
        <w:rPr>
          <w:rStyle w:val="apple-style-span"/>
          <w:rFonts w:ascii="Times New Roman" w:hAnsi="Times New Roman"/>
          <w:color w:val="000000"/>
          <w:sz w:val="20"/>
        </w:rPr>
        <w:t xml:space="preserve"> (</w:t>
      </w:r>
      <w:r>
        <w:rPr>
          <w:rStyle w:val="apple-style-span"/>
          <w:rFonts w:ascii="Times New Roman" w:hAnsi="Times New Roman"/>
          <w:color w:val="000000"/>
          <w:sz w:val="20"/>
        </w:rPr>
        <w:t>Kagakuteki Baishin Sennin: Baishin-in (Saiban-in)’s Selection</w:t>
      </w:r>
      <w:r w:rsidRPr="00DB1352">
        <w:rPr>
          <w:rStyle w:val="apple-style-span"/>
          <w:rFonts w:ascii="Times New Roman" w:hAnsi="Times New Roman"/>
          <w:color w:val="000000"/>
          <w:sz w:val="20"/>
        </w:rPr>
        <w:t>)</w:t>
      </w:r>
      <w:r>
        <w:rPr>
          <w:rStyle w:val="apple-style-span"/>
          <w:rFonts w:ascii="Times New Roman" w:hAnsi="Times New Roman"/>
          <w:color w:val="000000"/>
          <w:sz w:val="20"/>
        </w:rPr>
        <w:t>; Jury Consulting (Baishin Konsaruchingu)</w:t>
      </w:r>
      <w:r w:rsidRPr="00DB1352">
        <w:rPr>
          <w:rStyle w:val="apple-style-span"/>
          <w:rFonts w:ascii="Times New Roman" w:hAnsi="Times New Roman"/>
          <w:color w:val="000000"/>
          <w:sz w:val="20"/>
        </w:rPr>
        <w:t xml:space="preserve">, </w:t>
      </w:r>
      <w:r>
        <w:rPr>
          <w:rStyle w:val="apple-style-span"/>
          <w:rFonts w:ascii="Times New Roman" w:hAnsi="Times New Roman"/>
          <w:color w:val="000000"/>
          <w:sz w:val="20"/>
        </w:rPr>
        <w:t>Keita Ochi, Masahiro Fujita, &amp; Kazumi Watanabe</w:t>
      </w:r>
      <w:r w:rsidRPr="00DB1352">
        <w:rPr>
          <w:rStyle w:val="apple-style-span"/>
          <w:rFonts w:ascii="Times New Roman" w:hAnsi="Times New Roman"/>
          <w:color w:val="000000"/>
          <w:sz w:val="20"/>
        </w:rPr>
        <w:t>,</w:t>
      </w:r>
      <w:r w:rsidRPr="00DB1352">
        <w:rPr>
          <w:rStyle w:val="apple-converted-space"/>
          <w:rFonts w:ascii="Times New Roman" w:hAnsi="Times New Roman"/>
          <w:color w:val="000000"/>
          <w:sz w:val="20"/>
        </w:rPr>
        <w:t> </w:t>
      </w:r>
      <w:r>
        <w:rPr>
          <w:rStyle w:val="Emphasis"/>
          <w:rFonts w:ascii="Times New Roman" w:hAnsi="Times New Roman"/>
          <w:color w:val="000000"/>
          <w:sz w:val="20"/>
          <w:u w:val="single"/>
        </w:rPr>
        <w:t>Ho to Shinrigaku no Jiten</w:t>
      </w:r>
      <w:r w:rsidRPr="00DB1352">
        <w:rPr>
          <w:rStyle w:val="Emphasis"/>
          <w:rFonts w:ascii="Times New Roman" w:hAnsi="Times New Roman"/>
          <w:color w:val="000000"/>
          <w:sz w:val="20"/>
          <w:u w:val="single"/>
        </w:rPr>
        <w:t xml:space="preserve"> (</w:t>
      </w:r>
      <w:r>
        <w:rPr>
          <w:rStyle w:val="Emphasis"/>
          <w:rFonts w:ascii="Times New Roman" w:hAnsi="Times New Roman"/>
          <w:color w:val="000000"/>
          <w:sz w:val="20"/>
          <w:u w:val="single"/>
        </w:rPr>
        <w:t>Scholarly Reference to the Law &amp; Psychology</w:t>
      </w:r>
      <w:r w:rsidRPr="00DB1352">
        <w:rPr>
          <w:rStyle w:val="Emphasis"/>
          <w:rFonts w:ascii="Times New Roman" w:hAnsi="Times New Roman"/>
          <w:color w:val="000000"/>
          <w:sz w:val="20"/>
        </w:rPr>
        <w:t>)</w:t>
      </w:r>
      <w:r w:rsidRPr="00DB1352">
        <w:rPr>
          <w:rStyle w:val="apple-style-span"/>
          <w:rFonts w:ascii="Times New Roman" w:hAnsi="Times New Roman"/>
          <w:color w:val="000000"/>
          <w:sz w:val="20"/>
        </w:rPr>
        <w:t xml:space="preserve">, Tokyo, Japan, </w:t>
      </w:r>
      <w:r>
        <w:rPr>
          <w:rStyle w:val="apple-style-span"/>
          <w:rFonts w:ascii="Times New Roman" w:hAnsi="Times New Roman"/>
          <w:color w:val="000000"/>
          <w:sz w:val="20"/>
        </w:rPr>
        <w:t>Asakura Shoten</w:t>
      </w:r>
      <w:r w:rsidRPr="00DB1352">
        <w:rPr>
          <w:rStyle w:val="apple-style-span"/>
          <w:rFonts w:ascii="Times New Roman" w:hAnsi="Times New Roman"/>
          <w:color w:val="000000"/>
          <w:sz w:val="20"/>
        </w:rPr>
        <w:t xml:space="preserve">, </w:t>
      </w:r>
      <w:r w:rsidR="00D42816">
        <w:rPr>
          <w:rStyle w:val="apple-style-span"/>
          <w:rFonts w:ascii="Times New Roman" w:hAnsi="Times New Roman"/>
          <w:color w:val="000000"/>
          <w:sz w:val="20"/>
        </w:rPr>
        <w:t xml:space="preserve">2011, </w:t>
      </w:r>
      <w:r>
        <w:rPr>
          <w:rStyle w:val="apple-style-span"/>
          <w:rFonts w:ascii="Times New Roman" w:hAnsi="Times New Roman"/>
          <w:color w:val="000000"/>
          <w:sz w:val="20"/>
        </w:rPr>
        <w:t>408-409, 414-415.</w:t>
      </w:r>
    </w:p>
    <w:p w14:paraId="76E650D0" w14:textId="77777777" w:rsidR="00346A03" w:rsidRDefault="00346A03" w:rsidP="00346A03">
      <w:pPr>
        <w:pStyle w:val="ListParagraph"/>
        <w:ind w:left="360"/>
        <w:rPr>
          <w:rFonts w:ascii="Times New Roman" w:hAnsi="Times New Roman"/>
          <w:sz w:val="20"/>
        </w:rPr>
      </w:pPr>
    </w:p>
    <w:p w14:paraId="267E99A5" w14:textId="77777777" w:rsidR="00E45E70" w:rsidRPr="00DB1352" w:rsidRDefault="00E45E70" w:rsidP="00D61B18">
      <w:pPr>
        <w:pStyle w:val="ListParagraph"/>
        <w:numPr>
          <w:ilvl w:val="0"/>
          <w:numId w:val="2"/>
        </w:numPr>
        <w:rPr>
          <w:rFonts w:ascii="Times New Roman" w:hAnsi="Times New Roman"/>
          <w:sz w:val="20"/>
        </w:rPr>
      </w:pPr>
      <w:r w:rsidRPr="00DB1352">
        <w:rPr>
          <w:rFonts w:ascii="Times New Roman" w:hAnsi="Times New Roman"/>
          <w:sz w:val="20"/>
        </w:rPr>
        <w:t xml:space="preserve">Impact of the Popular Legal Participation on Forced Confessions and Wrongful Convictions in Japan’s Bureaucratic Courtroom: A Cross-National Analysis in the U.S. and Japan, </w:t>
      </w:r>
      <w:hyperlink r:id="rId25" w:history="1">
        <w:r w:rsidRPr="000A60EE">
          <w:rPr>
            <w:rStyle w:val="Hyperlink"/>
            <w:rFonts w:ascii="Times New Roman" w:hAnsi="Times New Roman"/>
            <w:i/>
            <w:sz w:val="20"/>
          </w:rPr>
          <w:t>U.S.-China Law Review</w:t>
        </w:r>
      </w:hyperlink>
      <w:r w:rsidRPr="00DB1352">
        <w:rPr>
          <w:rFonts w:ascii="Times New Roman" w:hAnsi="Times New Roman"/>
          <w:sz w:val="20"/>
        </w:rPr>
        <w:t xml:space="preserve">, </w:t>
      </w:r>
      <w:r w:rsidR="007B285E">
        <w:rPr>
          <w:rFonts w:ascii="Times New Roman" w:eastAsiaTheme="minorEastAsia" w:hAnsi="Times New Roman" w:hint="eastAsia"/>
          <w:sz w:val="20"/>
        </w:rPr>
        <w:t>2010, 7:1-18</w:t>
      </w:r>
      <w:r w:rsidRPr="00DB1352">
        <w:rPr>
          <w:rFonts w:ascii="Times New Roman" w:hAnsi="Times New Roman"/>
          <w:sz w:val="20"/>
        </w:rPr>
        <w:t xml:space="preserve"> (with Kaoru Kurosawa)</w:t>
      </w:r>
    </w:p>
    <w:p w14:paraId="61D90902" w14:textId="77777777" w:rsidR="00E45E70" w:rsidRPr="00DB1352" w:rsidRDefault="00E45E70" w:rsidP="00E45E70">
      <w:pPr>
        <w:pStyle w:val="ListParagraph"/>
        <w:rPr>
          <w:rFonts w:ascii="Times New Roman" w:hAnsi="Times New Roman"/>
          <w:sz w:val="20"/>
        </w:rPr>
      </w:pPr>
    </w:p>
    <w:p w14:paraId="5E3B8929" w14:textId="77777777" w:rsidR="00BF77C5" w:rsidRPr="00DB1352" w:rsidRDefault="00BF77C5" w:rsidP="00D61B18">
      <w:pPr>
        <w:pStyle w:val="ListParagraph"/>
        <w:numPr>
          <w:ilvl w:val="0"/>
          <w:numId w:val="2"/>
        </w:numPr>
        <w:rPr>
          <w:rFonts w:ascii="Times New Roman" w:hAnsi="Times New Roman"/>
          <w:sz w:val="20"/>
        </w:rPr>
      </w:pPr>
      <w:r w:rsidRPr="00DB1352">
        <w:rPr>
          <w:rFonts w:ascii="Times New Roman" w:hAnsi="Times New Roman"/>
          <w:sz w:val="20"/>
        </w:rPr>
        <w:t xml:space="preserve">The Resurgence of Lay Adjudicatory Systems in East Asia, </w:t>
      </w:r>
      <w:hyperlink r:id="rId26" w:history="1">
        <w:r w:rsidRPr="00AE294A">
          <w:rPr>
            <w:rStyle w:val="Hyperlink"/>
            <w:rFonts w:ascii="Times New Roman" w:hAnsi="Times New Roman"/>
            <w:i/>
            <w:sz w:val="20"/>
          </w:rPr>
          <w:t>Asian-Pacific Law and Policy Journal</w:t>
        </w:r>
      </w:hyperlink>
      <w:r w:rsidRPr="00DB1352">
        <w:rPr>
          <w:rFonts w:ascii="Times New Roman" w:hAnsi="Times New Roman"/>
          <w:sz w:val="20"/>
        </w:rPr>
        <w:t xml:space="preserve">, 2010, </w:t>
      </w:r>
      <w:r w:rsidR="00227251">
        <w:rPr>
          <w:rFonts w:ascii="Times New Roman" w:hAnsi="Times New Roman"/>
          <w:sz w:val="20"/>
        </w:rPr>
        <w:t xml:space="preserve">12:i-xi </w:t>
      </w:r>
      <w:r w:rsidRPr="00DB1352">
        <w:rPr>
          <w:rFonts w:ascii="Times New Roman" w:hAnsi="Times New Roman"/>
          <w:sz w:val="20"/>
        </w:rPr>
        <w:t>(with Kay-Wah Chan and Setsuo Miyazawa)</w:t>
      </w:r>
    </w:p>
    <w:p w14:paraId="2D09D844" w14:textId="77777777" w:rsidR="00BF77C5" w:rsidRPr="00DB1352" w:rsidRDefault="00BF77C5" w:rsidP="00BF77C5">
      <w:pPr>
        <w:pStyle w:val="ListParagraph"/>
        <w:ind w:left="360"/>
        <w:rPr>
          <w:rFonts w:ascii="Times New Roman" w:hAnsi="Times New Roman"/>
          <w:sz w:val="20"/>
        </w:rPr>
      </w:pPr>
    </w:p>
    <w:p w14:paraId="6DBA7188" w14:textId="77777777" w:rsidR="00BF77C5" w:rsidRPr="00DB1352" w:rsidRDefault="00BF77C5" w:rsidP="00D61B18">
      <w:pPr>
        <w:pStyle w:val="ListParagraph"/>
        <w:numPr>
          <w:ilvl w:val="0"/>
          <w:numId w:val="2"/>
        </w:numPr>
        <w:rPr>
          <w:rFonts w:ascii="Times New Roman" w:hAnsi="Times New Roman"/>
          <w:sz w:val="20"/>
        </w:rPr>
      </w:pPr>
      <w:r w:rsidRPr="00DB1352">
        <w:rPr>
          <w:rFonts w:ascii="Times New Roman" w:hAnsi="Times New Roman"/>
          <w:sz w:val="20"/>
        </w:rPr>
        <w:t xml:space="preserve">People’s Panel v. Imperial Hegemony: Japan’s Twin Lay Justice Systems and the Future of American Military Bases in Japan and South Korea, </w:t>
      </w:r>
      <w:hyperlink r:id="rId27" w:history="1">
        <w:r w:rsidRPr="00AE294A">
          <w:rPr>
            <w:rStyle w:val="Hyperlink"/>
            <w:rFonts w:ascii="Times New Roman" w:hAnsi="Times New Roman"/>
            <w:i/>
            <w:sz w:val="20"/>
          </w:rPr>
          <w:t>Asian-Pacific Law and Policy Journal</w:t>
        </w:r>
      </w:hyperlink>
      <w:r w:rsidRPr="00DB1352">
        <w:rPr>
          <w:rFonts w:ascii="Times New Roman" w:hAnsi="Times New Roman"/>
          <w:sz w:val="20"/>
        </w:rPr>
        <w:t xml:space="preserve">, 2010, </w:t>
      </w:r>
      <w:r w:rsidR="00227251">
        <w:rPr>
          <w:rFonts w:ascii="Times New Roman" w:hAnsi="Times New Roman"/>
          <w:sz w:val="20"/>
        </w:rPr>
        <w:t>12:95-142.</w:t>
      </w:r>
    </w:p>
    <w:p w14:paraId="24A25D87" w14:textId="77777777" w:rsidR="00BF77C5" w:rsidRPr="00DB1352" w:rsidRDefault="00BF77C5" w:rsidP="00BF77C5">
      <w:pPr>
        <w:rPr>
          <w:rFonts w:ascii="Times New Roman" w:hAnsi="Times New Roman"/>
          <w:sz w:val="20"/>
        </w:rPr>
      </w:pPr>
    </w:p>
    <w:p w14:paraId="03EAC5E9" w14:textId="77777777" w:rsidR="005E517D" w:rsidRPr="00DB1352" w:rsidRDefault="005E517D" w:rsidP="005E517D">
      <w:pPr>
        <w:pStyle w:val="ListParagraph"/>
        <w:numPr>
          <w:ilvl w:val="0"/>
          <w:numId w:val="2"/>
        </w:numPr>
        <w:rPr>
          <w:rFonts w:ascii="Times New Roman" w:hAnsi="Times New Roman"/>
          <w:sz w:val="20"/>
        </w:rPr>
      </w:pPr>
      <w:r w:rsidRPr="00DB1352">
        <w:rPr>
          <w:rFonts w:ascii="Times New Roman" w:hAnsi="Times New Roman"/>
          <w:sz w:val="20"/>
        </w:rPr>
        <w:t xml:space="preserve">The Establishment of All-Citizen Juries as a Key Component of Mexico’s Judicial Reform: Cross-National Analyses of Lay Judge Participation and the Search for Mexico’s Judicial Sovereignty, </w:t>
      </w:r>
      <w:hyperlink r:id="rId28" w:history="1">
        <w:r w:rsidRPr="007A388E">
          <w:rPr>
            <w:rStyle w:val="Hyperlink"/>
            <w:rFonts w:ascii="Times New Roman" w:hAnsi="Times New Roman"/>
            <w:i/>
            <w:sz w:val="20"/>
          </w:rPr>
          <w:t>Texas Hispanic Journal of Law and Policy</w:t>
        </w:r>
      </w:hyperlink>
      <w:r w:rsidRPr="00DB1352">
        <w:rPr>
          <w:rFonts w:ascii="Times New Roman" w:hAnsi="Times New Roman"/>
          <w:sz w:val="20"/>
        </w:rPr>
        <w:t>, 2010, 16:51-100 (with Richard Krooth)</w:t>
      </w:r>
    </w:p>
    <w:p w14:paraId="60B72228" w14:textId="77777777" w:rsidR="005E517D" w:rsidRPr="00DB1352" w:rsidRDefault="005E517D" w:rsidP="005E517D">
      <w:pPr>
        <w:pStyle w:val="ListParagraph"/>
        <w:ind w:left="360"/>
        <w:rPr>
          <w:rFonts w:ascii="Times New Roman" w:hAnsi="Times New Roman"/>
          <w:sz w:val="20"/>
        </w:rPr>
      </w:pPr>
    </w:p>
    <w:p w14:paraId="6CA6404E" w14:textId="77777777" w:rsidR="00EC0BDD" w:rsidRPr="00DB1352" w:rsidRDefault="00EC0BDD" w:rsidP="00D61B18">
      <w:pPr>
        <w:pStyle w:val="ListParagraph"/>
        <w:numPr>
          <w:ilvl w:val="0"/>
          <w:numId w:val="2"/>
        </w:numPr>
        <w:rPr>
          <w:rFonts w:ascii="Times New Roman" w:hAnsi="Times New Roman"/>
          <w:sz w:val="20"/>
        </w:rPr>
      </w:pPr>
      <w:r w:rsidRPr="00DB1352">
        <w:rPr>
          <w:rFonts w:ascii="Times New Roman" w:hAnsi="Times New Roman"/>
          <w:sz w:val="20"/>
        </w:rPr>
        <w:t>Jury Trial of U.S. Soldier in Okinawa,</w:t>
      </w:r>
      <w:r w:rsidR="00536E45" w:rsidRPr="00DB1352">
        <w:rPr>
          <w:rFonts w:ascii="Times New Roman" w:hAnsi="Times New Roman"/>
          <w:sz w:val="20"/>
        </w:rPr>
        <w:t xml:space="preserve"> Editorial, </w:t>
      </w:r>
      <w:hyperlink r:id="rId29" w:history="1">
        <w:r w:rsidRPr="00DB1352">
          <w:rPr>
            <w:rStyle w:val="Hyperlink"/>
            <w:rFonts w:ascii="Times New Roman" w:hAnsi="Times New Roman"/>
            <w:i/>
            <w:sz w:val="20"/>
          </w:rPr>
          <w:t>Korea Herald</w:t>
        </w:r>
      </w:hyperlink>
      <w:r w:rsidRPr="00DB1352">
        <w:rPr>
          <w:rFonts w:ascii="Times New Roman" w:hAnsi="Times New Roman"/>
          <w:sz w:val="20"/>
        </w:rPr>
        <w:t>, June 8, 2010</w:t>
      </w:r>
    </w:p>
    <w:p w14:paraId="40FDE021" w14:textId="77777777" w:rsidR="00536E45" w:rsidRPr="00DB1352" w:rsidRDefault="00536E45" w:rsidP="00536E45">
      <w:pPr>
        <w:pStyle w:val="ListParagraph"/>
        <w:rPr>
          <w:rFonts w:ascii="Times New Roman" w:hAnsi="Times New Roman"/>
          <w:sz w:val="20"/>
        </w:rPr>
      </w:pPr>
    </w:p>
    <w:p w14:paraId="668C2C20" w14:textId="77777777" w:rsidR="00536E45" w:rsidRPr="00DB1352" w:rsidRDefault="00536E45" w:rsidP="00D61B18">
      <w:pPr>
        <w:pStyle w:val="ListParagraph"/>
        <w:numPr>
          <w:ilvl w:val="0"/>
          <w:numId w:val="2"/>
        </w:numPr>
        <w:rPr>
          <w:rFonts w:ascii="Times New Roman" w:hAnsi="Times New Roman"/>
          <w:sz w:val="20"/>
        </w:rPr>
      </w:pPr>
      <w:r w:rsidRPr="00DB1352">
        <w:rPr>
          <w:rFonts w:ascii="Times New Roman" w:hAnsi="Times New Roman"/>
          <w:sz w:val="20"/>
        </w:rPr>
        <w:t xml:space="preserve">World is Watching First Lay Assessor Trial of American Soldier in Okinawa (Sekai ga chumokushita Okinawa beihei saiban), </w:t>
      </w:r>
      <w:r w:rsidRPr="00DB1352">
        <w:rPr>
          <w:rFonts w:ascii="Times New Roman" w:hAnsi="Times New Roman"/>
          <w:i/>
          <w:sz w:val="20"/>
          <w:u w:val="single"/>
        </w:rPr>
        <w:t>Mainichi Shimbun (Mainichi Daily News</w:t>
      </w:r>
      <w:r w:rsidRPr="00DB1352">
        <w:rPr>
          <w:rFonts w:ascii="Times New Roman" w:hAnsi="Times New Roman"/>
          <w:sz w:val="20"/>
        </w:rPr>
        <w:t>), June 25, 2010</w:t>
      </w:r>
    </w:p>
    <w:p w14:paraId="2A85B52C" w14:textId="77777777" w:rsidR="00536E45" w:rsidRPr="00DB1352" w:rsidRDefault="00536E45" w:rsidP="00536E45">
      <w:pPr>
        <w:pStyle w:val="ListParagraph"/>
        <w:rPr>
          <w:rFonts w:ascii="Times New Roman" w:hAnsi="Times New Roman"/>
          <w:sz w:val="20"/>
        </w:rPr>
      </w:pPr>
    </w:p>
    <w:p w14:paraId="668421E3" w14:textId="77777777" w:rsidR="00536E45" w:rsidRPr="00DB1352" w:rsidRDefault="00536E45" w:rsidP="00D61B18">
      <w:pPr>
        <w:pStyle w:val="ListParagraph"/>
        <w:numPr>
          <w:ilvl w:val="0"/>
          <w:numId w:val="2"/>
        </w:numPr>
        <w:rPr>
          <w:rFonts w:ascii="Times New Roman" w:hAnsi="Times New Roman"/>
          <w:sz w:val="20"/>
        </w:rPr>
      </w:pPr>
      <w:r w:rsidRPr="00DB1352">
        <w:rPr>
          <w:rFonts w:ascii="Times New Roman" w:hAnsi="Times New Roman"/>
          <w:sz w:val="20"/>
        </w:rPr>
        <w:t xml:space="preserve">Establishing Deterrence Against Military Felons in Okinawa Through Lay Adjudication (Beihei hanzai no hadomeni: Okinawa no saiban-in sei ni sekai chumoku), Editorial, </w:t>
      </w:r>
      <w:r w:rsidRPr="00DB1352">
        <w:rPr>
          <w:rFonts w:ascii="Times New Roman" w:hAnsi="Times New Roman"/>
          <w:i/>
          <w:sz w:val="20"/>
          <w:u w:val="single"/>
        </w:rPr>
        <w:t>Okinawa Times</w:t>
      </w:r>
      <w:r w:rsidRPr="00DB1352">
        <w:rPr>
          <w:rFonts w:ascii="Times New Roman" w:hAnsi="Times New Roman"/>
          <w:sz w:val="20"/>
        </w:rPr>
        <w:t>, June 3, 2010</w:t>
      </w:r>
    </w:p>
    <w:p w14:paraId="7614F78D" w14:textId="77777777" w:rsidR="00EC0BDD" w:rsidRPr="00DB1352" w:rsidRDefault="00EC0BDD" w:rsidP="00EC0BDD">
      <w:pPr>
        <w:pStyle w:val="ListParagraph"/>
        <w:rPr>
          <w:rFonts w:ascii="Times New Roman" w:hAnsi="Times New Roman"/>
          <w:sz w:val="20"/>
        </w:rPr>
      </w:pPr>
    </w:p>
    <w:p w14:paraId="1D69C041" w14:textId="77777777" w:rsidR="00D61B18" w:rsidRPr="00DB1352" w:rsidRDefault="00D61B18" w:rsidP="00D61B18">
      <w:pPr>
        <w:pStyle w:val="ListParagraph"/>
        <w:numPr>
          <w:ilvl w:val="0"/>
          <w:numId w:val="2"/>
        </w:numPr>
        <w:rPr>
          <w:rFonts w:ascii="Times New Roman" w:hAnsi="Times New Roman"/>
          <w:sz w:val="20"/>
        </w:rPr>
      </w:pPr>
      <w:r w:rsidRPr="00DB1352">
        <w:rPr>
          <w:rFonts w:ascii="Times New Roman" w:hAnsi="Times New Roman"/>
          <w:sz w:val="20"/>
        </w:rPr>
        <w:t xml:space="preserve">Is Mexico Ready for a Jury Trial? Comparative Analysis of Lay Justice Systems in Mexico, the U.S., Japan, New Zealand, South Korea, and Ireland, </w:t>
      </w:r>
      <w:hyperlink r:id="rId30" w:history="1">
        <w:r w:rsidRPr="00DB1352">
          <w:rPr>
            <w:rStyle w:val="Hyperlink"/>
            <w:rFonts w:ascii="Times New Roman" w:hAnsi="Times New Roman"/>
            <w:i/>
            <w:sz w:val="20"/>
          </w:rPr>
          <w:t>Mexican Law Review</w:t>
        </w:r>
      </w:hyperlink>
      <w:r w:rsidRPr="00DB1352">
        <w:rPr>
          <w:rFonts w:ascii="Times New Roman" w:hAnsi="Times New Roman"/>
          <w:sz w:val="20"/>
        </w:rPr>
        <w:t xml:space="preserve"> (with UCSC undergraduates Clark Robert Knudtson and Susan Irene Lopez), 2010, </w:t>
      </w:r>
      <w:r w:rsidR="00845AD6" w:rsidRPr="00DB1352">
        <w:rPr>
          <w:rFonts w:ascii="Times New Roman" w:hAnsi="Times New Roman"/>
          <w:sz w:val="20"/>
        </w:rPr>
        <w:t>2 (1): 4-44</w:t>
      </w:r>
      <w:r w:rsidRPr="00DB1352">
        <w:rPr>
          <w:rFonts w:ascii="Times New Roman" w:hAnsi="Times New Roman"/>
          <w:sz w:val="20"/>
        </w:rPr>
        <w:t>.</w:t>
      </w:r>
    </w:p>
    <w:p w14:paraId="7D0143F8" w14:textId="77777777" w:rsidR="00D61B18" w:rsidRPr="00DB1352" w:rsidRDefault="00D61B18" w:rsidP="00D61B18">
      <w:pPr>
        <w:pStyle w:val="ListParagraph"/>
        <w:ind w:left="360"/>
        <w:rPr>
          <w:rFonts w:ascii="Times New Roman" w:hAnsi="Times New Roman"/>
          <w:sz w:val="20"/>
        </w:rPr>
      </w:pPr>
    </w:p>
    <w:p w14:paraId="34997070" w14:textId="77777777" w:rsidR="00D61B18" w:rsidRPr="00DB1352" w:rsidRDefault="00D61B18" w:rsidP="00D61B18">
      <w:pPr>
        <w:pStyle w:val="ListParagraph"/>
        <w:numPr>
          <w:ilvl w:val="0"/>
          <w:numId w:val="2"/>
        </w:numPr>
        <w:rPr>
          <w:rFonts w:ascii="Times New Roman" w:hAnsi="Times New Roman"/>
          <w:sz w:val="20"/>
        </w:rPr>
      </w:pPr>
      <w:r w:rsidRPr="00DB1352">
        <w:rPr>
          <w:rFonts w:ascii="Times New Roman" w:hAnsi="Times New Roman"/>
          <w:sz w:val="20"/>
        </w:rPr>
        <w:lastRenderedPageBreak/>
        <w:t xml:space="preserve">Comparative Analysis of Popular Legal Participation in Japan and the U.S.: Differential Perceptions of Actual Jurors and College Students on the System of Lay Participation in Law, </w:t>
      </w:r>
      <w:hyperlink r:id="rId31" w:anchor="preview" w:history="1">
        <w:r w:rsidRPr="005B0227">
          <w:rPr>
            <w:rStyle w:val="Hyperlink"/>
            <w:rFonts w:ascii="Times New Roman" w:hAnsi="Times New Roman"/>
            <w:i/>
            <w:sz w:val="20"/>
          </w:rPr>
          <w:t>International Journal of Comparative and Applied Criminal Justice</w:t>
        </w:r>
      </w:hyperlink>
      <w:r w:rsidRPr="00DB1352">
        <w:rPr>
          <w:rFonts w:ascii="Times New Roman" w:hAnsi="Times New Roman"/>
          <w:sz w:val="20"/>
        </w:rPr>
        <w:t>, 2009, 33: 37-59.</w:t>
      </w:r>
    </w:p>
    <w:p w14:paraId="7D7B4F87" w14:textId="77777777" w:rsidR="00D61B18" w:rsidRPr="00DB1352" w:rsidRDefault="00D61B18" w:rsidP="00D61B18">
      <w:pPr>
        <w:pStyle w:val="ListParagraph"/>
        <w:ind w:left="360"/>
        <w:rPr>
          <w:rFonts w:ascii="Times New Roman" w:hAnsi="Times New Roman"/>
          <w:sz w:val="20"/>
        </w:rPr>
      </w:pPr>
    </w:p>
    <w:p w14:paraId="7EA6DBE2" w14:textId="653F5CDB" w:rsidR="00BF77C5" w:rsidRPr="00DB1352" w:rsidRDefault="00BF77C5" w:rsidP="00D61B18">
      <w:pPr>
        <w:pStyle w:val="ListParagraph"/>
        <w:numPr>
          <w:ilvl w:val="0"/>
          <w:numId w:val="2"/>
        </w:numPr>
        <w:rPr>
          <w:rFonts w:ascii="Times New Roman" w:hAnsi="Times New Roman"/>
          <w:sz w:val="20"/>
        </w:rPr>
      </w:pPr>
      <w:r w:rsidRPr="00DB1352">
        <w:rPr>
          <w:rStyle w:val="apple-style-span"/>
          <w:rFonts w:ascii="Times New Roman" w:hAnsi="Times New Roman"/>
          <w:color w:val="000000"/>
          <w:sz w:val="20"/>
        </w:rPr>
        <w:t>Legal Psychological Research in the Selection of Lay Participants for Jury Duty (Sennin Tetsuzuki ni okeru Ho Shinrigaku), Okada, Yoshinori, Masahiro Fujita, &amp; Makiko Naka,</w:t>
      </w:r>
      <w:r w:rsidRPr="00DB1352">
        <w:rPr>
          <w:rStyle w:val="apple-converted-space"/>
          <w:rFonts w:ascii="Times New Roman" w:hAnsi="Times New Roman"/>
          <w:color w:val="000000"/>
          <w:sz w:val="20"/>
        </w:rPr>
        <w:t> </w:t>
      </w:r>
      <w:r w:rsidRPr="00DB1352">
        <w:rPr>
          <w:rStyle w:val="Emphasis"/>
          <w:rFonts w:ascii="Times New Roman" w:hAnsi="Times New Roman"/>
          <w:color w:val="000000"/>
          <w:sz w:val="20"/>
          <w:u w:val="single"/>
        </w:rPr>
        <w:t>Saiban-in Seido to Ho Shinrigaku (Japan's Lay Assessor System and the Psychology of Law</w:t>
      </w:r>
      <w:r w:rsidRPr="00DB1352">
        <w:rPr>
          <w:rStyle w:val="Emphasis"/>
          <w:rFonts w:ascii="Times New Roman" w:hAnsi="Times New Roman"/>
          <w:color w:val="000000"/>
          <w:sz w:val="20"/>
        </w:rPr>
        <w:t>)</w:t>
      </w:r>
      <w:r w:rsidRPr="00DB1352">
        <w:rPr>
          <w:rStyle w:val="apple-style-span"/>
          <w:rFonts w:ascii="Times New Roman" w:hAnsi="Times New Roman"/>
          <w:color w:val="000000"/>
          <w:sz w:val="20"/>
        </w:rPr>
        <w:t xml:space="preserve">, Tokyo, Japan, Kyousei, </w:t>
      </w:r>
      <w:r w:rsidR="001857CA">
        <w:rPr>
          <w:rStyle w:val="apple-style-span"/>
          <w:rFonts w:ascii="Times New Roman" w:hAnsi="Times New Roman"/>
          <w:color w:val="000000"/>
          <w:sz w:val="20"/>
        </w:rPr>
        <w:t xml:space="preserve">2009, </w:t>
      </w:r>
      <w:r w:rsidRPr="00DB1352">
        <w:rPr>
          <w:rStyle w:val="apple-style-span"/>
          <w:rFonts w:ascii="Times New Roman" w:hAnsi="Times New Roman"/>
          <w:color w:val="000000"/>
          <w:sz w:val="20"/>
        </w:rPr>
        <w:t>82-95</w:t>
      </w:r>
    </w:p>
    <w:p w14:paraId="624E7864" w14:textId="77777777" w:rsidR="00BF77C5" w:rsidRPr="00DB1352" w:rsidRDefault="00BF77C5" w:rsidP="00BF77C5">
      <w:pPr>
        <w:pStyle w:val="ListParagraph"/>
        <w:rPr>
          <w:rFonts w:ascii="Times New Roman" w:hAnsi="Times New Roman"/>
          <w:sz w:val="20"/>
        </w:rPr>
      </w:pPr>
    </w:p>
    <w:p w14:paraId="776D87F0" w14:textId="02B916EB" w:rsidR="00D61B18" w:rsidRPr="00DB1352" w:rsidRDefault="00D61B18" w:rsidP="00D61B18">
      <w:pPr>
        <w:pStyle w:val="ListParagraph"/>
        <w:numPr>
          <w:ilvl w:val="0"/>
          <w:numId w:val="2"/>
        </w:numPr>
        <w:rPr>
          <w:rFonts w:ascii="Times New Roman" w:hAnsi="Times New Roman"/>
          <w:sz w:val="20"/>
        </w:rPr>
      </w:pPr>
      <w:r w:rsidRPr="00DB1352">
        <w:rPr>
          <w:rFonts w:ascii="Times New Roman" w:hAnsi="Times New Roman"/>
          <w:sz w:val="20"/>
        </w:rPr>
        <w:t>Psychology of Law Applied to Saiban-in (Japan’s Jury) Selection</w:t>
      </w:r>
      <w:r w:rsidR="0079792E" w:rsidRPr="00DB1352">
        <w:rPr>
          <w:rFonts w:ascii="Times New Roman" w:hAnsi="Times New Roman"/>
          <w:sz w:val="20"/>
        </w:rPr>
        <w:t xml:space="preserve"> (Sennin Tetsuzuki ni oken Ho Shinrigaku</w:t>
      </w:r>
      <w:r w:rsidRPr="00DB1352">
        <w:rPr>
          <w:rFonts w:ascii="Times New Roman" w:hAnsi="Times New Roman"/>
          <w:sz w:val="20"/>
        </w:rPr>
        <w:t xml:space="preserve">), in </w:t>
      </w:r>
      <w:hyperlink r:id="rId32" w:history="1">
        <w:r w:rsidRPr="00DB1352">
          <w:rPr>
            <w:rStyle w:val="Hyperlink"/>
            <w:rFonts w:ascii="Times New Roman" w:hAnsi="Times New Roman"/>
            <w:i/>
            <w:sz w:val="20"/>
          </w:rPr>
          <w:t>Saiban-in Seido to Ho Shinrigaku</w:t>
        </w:r>
      </w:hyperlink>
      <w:r w:rsidRPr="00DB1352">
        <w:rPr>
          <w:rFonts w:ascii="Times New Roman" w:hAnsi="Times New Roman"/>
          <w:sz w:val="20"/>
        </w:rPr>
        <w:t xml:space="preserve"> (</w:t>
      </w:r>
      <w:r w:rsidR="00F42C54">
        <w:rPr>
          <w:rFonts w:ascii="Times New Roman" w:hAnsi="Times New Roman"/>
          <w:i/>
          <w:sz w:val="20"/>
        </w:rPr>
        <w:t>Japan’s Lay Assessor System and the</w:t>
      </w:r>
      <w:r w:rsidR="003060C3">
        <w:rPr>
          <w:rFonts w:ascii="Times New Roman" w:hAnsi="Times New Roman"/>
          <w:i/>
          <w:sz w:val="20"/>
        </w:rPr>
        <w:t xml:space="preserve"> </w:t>
      </w:r>
      <w:r w:rsidRPr="00DB1352">
        <w:rPr>
          <w:rFonts w:ascii="Times New Roman" w:hAnsi="Times New Roman"/>
          <w:i/>
          <w:sz w:val="20"/>
        </w:rPr>
        <w:t xml:space="preserve">Psychology </w:t>
      </w:r>
      <w:r w:rsidR="00F42C54">
        <w:rPr>
          <w:rFonts w:ascii="Times New Roman" w:hAnsi="Times New Roman"/>
          <w:i/>
          <w:sz w:val="20"/>
        </w:rPr>
        <w:t>of</w:t>
      </w:r>
      <w:r w:rsidR="003060C3">
        <w:rPr>
          <w:rFonts w:ascii="Times New Roman" w:hAnsi="Times New Roman"/>
          <w:i/>
          <w:sz w:val="20"/>
        </w:rPr>
        <w:t xml:space="preserve"> </w:t>
      </w:r>
      <w:r w:rsidRPr="00DB1352">
        <w:rPr>
          <w:rFonts w:ascii="Times New Roman" w:hAnsi="Times New Roman"/>
          <w:i/>
          <w:sz w:val="20"/>
        </w:rPr>
        <w:t>Law</w:t>
      </w:r>
      <w:r w:rsidRPr="00DB1352">
        <w:rPr>
          <w:rFonts w:ascii="Times New Roman" w:hAnsi="Times New Roman"/>
          <w:sz w:val="20"/>
        </w:rPr>
        <w:t>, eds. by Yoshinori Okada, et al.), 2009, pp. 82-95.</w:t>
      </w:r>
    </w:p>
    <w:p w14:paraId="40050CCE" w14:textId="77777777" w:rsidR="00D61B18" w:rsidRPr="00DB1352" w:rsidRDefault="00D61B18" w:rsidP="00D61B18">
      <w:pPr>
        <w:pStyle w:val="ListParagraph"/>
        <w:ind w:left="360"/>
        <w:rPr>
          <w:rFonts w:ascii="Times New Roman" w:hAnsi="Times New Roman"/>
          <w:sz w:val="20"/>
        </w:rPr>
      </w:pPr>
    </w:p>
    <w:p w14:paraId="1CC9162D" w14:textId="77777777" w:rsidR="00D61B18" w:rsidRPr="00DB1352" w:rsidRDefault="006276C5" w:rsidP="00D61B18">
      <w:pPr>
        <w:pStyle w:val="ListParagraph"/>
        <w:numPr>
          <w:ilvl w:val="0"/>
          <w:numId w:val="2"/>
        </w:numPr>
        <w:rPr>
          <w:rFonts w:ascii="Times New Roman" w:hAnsi="Times New Roman"/>
          <w:sz w:val="20"/>
        </w:rPr>
      </w:pPr>
      <w:hyperlink r:id="rId33" w:history="1">
        <w:r w:rsidR="00456EEC" w:rsidRPr="00DB1352">
          <w:rPr>
            <w:rStyle w:val="Hyperlink"/>
            <w:rFonts w:ascii="Times New Roman" w:hAnsi="Times New Roman"/>
            <w:sz w:val="20"/>
          </w:rPr>
          <w:t>Transcommunal P</w:t>
        </w:r>
        <w:r w:rsidR="00D61B18" w:rsidRPr="00DB1352">
          <w:rPr>
            <w:rStyle w:val="Hyperlink"/>
            <w:rFonts w:ascii="Times New Roman" w:hAnsi="Times New Roman"/>
            <w:sz w:val="20"/>
          </w:rPr>
          <w:t>rojects to Establish a System of Civic Oversight of the Government: People’s Legal Participation and Power to Check the Government and Its Authority</w:t>
        </w:r>
      </w:hyperlink>
      <w:r w:rsidR="00D61B18" w:rsidRPr="00DB1352">
        <w:rPr>
          <w:rFonts w:ascii="Times New Roman" w:hAnsi="Times New Roman"/>
          <w:sz w:val="20"/>
        </w:rPr>
        <w:t xml:space="preserve">, </w:t>
      </w:r>
      <w:hyperlink r:id="rId34" w:history="1">
        <w:r w:rsidR="00D61B18" w:rsidRPr="00DB1352">
          <w:rPr>
            <w:rStyle w:val="Hyperlink"/>
            <w:rFonts w:ascii="Times New Roman" w:hAnsi="Times New Roman"/>
            <w:i/>
            <w:sz w:val="20"/>
          </w:rPr>
          <w:t>Transcommunal Cooperation</w:t>
        </w:r>
      </w:hyperlink>
      <w:r w:rsidR="00D61B18" w:rsidRPr="00DB1352">
        <w:rPr>
          <w:rFonts w:ascii="Times New Roman" w:hAnsi="Times New Roman"/>
          <w:sz w:val="20"/>
        </w:rPr>
        <w:t>, 2008.</w:t>
      </w:r>
    </w:p>
    <w:p w14:paraId="69647FEE" w14:textId="77777777" w:rsidR="00D61B18" w:rsidRPr="00DB1352" w:rsidRDefault="00D61B18" w:rsidP="00D61B18">
      <w:pPr>
        <w:pStyle w:val="ListParagraph"/>
        <w:tabs>
          <w:tab w:val="left" w:pos="5775"/>
        </w:tabs>
        <w:ind w:left="360"/>
        <w:rPr>
          <w:rFonts w:ascii="Times New Roman" w:hAnsi="Times New Roman"/>
          <w:sz w:val="20"/>
        </w:rPr>
      </w:pPr>
      <w:r w:rsidRPr="00DB1352">
        <w:rPr>
          <w:rFonts w:ascii="Times New Roman" w:hAnsi="Times New Roman"/>
          <w:sz w:val="20"/>
        </w:rPr>
        <w:tab/>
      </w:r>
    </w:p>
    <w:p w14:paraId="4F8CC785" w14:textId="77777777" w:rsidR="00D61B18" w:rsidRPr="00DB1352" w:rsidRDefault="006276C5" w:rsidP="00D61B18">
      <w:pPr>
        <w:pStyle w:val="ListParagraph"/>
        <w:numPr>
          <w:ilvl w:val="0"/>
          <w:numId w:val="2"/>
        </w:numPr>
        <w:rPr>
          <w:rFonts w:ascii="Times New Roman" w:hAnsi="Times New Roman"/>
          <w:sz w:val="20"/>
        </w:rPr>
      </w:pPr>
      <w:hyperlink r:id="rId35" w:history="1">
        <w:r w:rsidR="00D61B18" w:rsidRPr="00DB1352">
          <w:rPr>
            <w:rStyle w:val="Hyperlink"/>
            <w:rFonts w:ascii="Times New Roman" w:hAnsi="Times New Roman"/>
            <w:sz w:val="20"/>
          </w:rPr>
          <w:t>Dick Cheney’s Indictment Signals Need for a Federal Civil Grand Jury</w:t>
        </w:r>
      </w:hyperlink>
      <w:r w:rsidR="00D61B18" w:rsidRPr="00DB1352">
        <w:rPr>
          <w:rFonts w:ascii="Times New Roman" w:hAnsi="Times New Roman"/>
          <w:sz w:val="20"/>
        </w:rPr>
        <w:t xml:space="preserve">, </w:t>
      </w:r>
      <w:r w:rsidR="00D61B18" w:rsidRPr="00DB1352">
        <w:rPr>
          <w:rFonts w:ascii="Times New Roman" w:hAnsi="Times New Roman"/>
          <w:i/>
          <w:sz w:val="20"/>
        </w:rPr>
        <w:t>UC Santa Cruz News</w:t>
      </w:r>
      <w:r w:rsidR="00D61B18" w:rsidRPr="00DB1352">
        <w:rPr>
          <w:rFonts w:ascii="Times New Roman" w:hAnsi="Times New Roman"/>
          <w:sz w:val="20"/>
        </w:rPr>
        <w:t>, 2008, December 5.</w:t>
      </w:r>
    </w:p>
    <w:p w14:paraId="66CF0F08" w14:textId="77777777" w:rsidR="00D61B18" w:rsidRPr="00DB1352" w:rsidRDefault="00D61B18" w:rsidP="00D61B18">
      <w:pPr>
        <w:pStyle w:val="ListParagraph"/>
        <w:ind w:left="360"/>
        <w:rPr>
          <w:rFonts w:ascii="Times New Roman" w:hAnsi="Times New Roman"/>
          <w:sz w:val="20"/>
        </w:rPr>
      </w:pPr>
    </w:p>
    <w:p w14:paraId="30809E51" w14:textId="77777777" w:rsidR="00D61B18" w:rsidRPr="00DB1352" w:rsidRDefault="00D61B18" w:rsidP="00D61B18">
      <w:pPr>
        <w:pStyle w:val="ListParagraph"/>
        <w:numPr>
          <w:ilvl w:val="0"/>
          <w:numId w:val="2"/>
        </w:numPr>
        <w:rPr>
          <w:rFonts w:ascii="Times New Roman" w:hAnsi="Times New Roman"/>
          <w:sz w:val="20"/>
        </w:rPr>
      </w:pPr>
      <w:r w:rsidRPr="00DB1352">
        <w:rPr>
          <w:rFonts w:ascii="Times New Roman" w:hAnsi="Times New Roman"/>
          <w:sz w:val="20"/>
        </w:rPr>
        <w:t xml:space="preserve">Saiban-in Seido (Lay Assessor’s System), Kensatsu Shinsakai (Prosecutorial Review Commission (PRC)), and Okinawa’s Quest for Self-Determination and Political Sovereignty, </w:t>
      </w:r>
      <w:r w:rsidRPr="00EF08F4">
        <w:rPr>
          <w:rFonts w:ascii="Times New Roman" w:hAnsi="Times New Roman"/>
          <w:i/>
          <w:sz w:val="20"/>
          <w:u w:val="single"/>
        </w:rPr>
        <w:t>Okinawan Journal of American Studies</w:t>
      </w:r>
      <w:r w:rsidRPr="00DB1352">
        <w:rPr>
          <w:rFonts w:ascii="Times New Roman" w:hAnsi="Times New Roman"/>
          <w:sz w:val="20"/>
        </w:rPr>
        <w:t>, 2008, 5: 31-42.</w:t>
      </w:r>
    </w:p>
    <w:p w14:paraId="51465F4B" w14:textId="77777777" w:rsidR="00D61B18" w:rsidRPr="00DB1352" w:rsidRDefault="00D61B18" w:rsidP="00D61B18">
      <w:pPr>
        <w:pStyle w:val="ListParagraph"/>
        <w:ind w:left="360"/>
        <w:rPr>
          <w:rFonts w:ascii="Times New Roman" w:hAnsi="Times New Roman"/>
          <w:sz w:val="20"/>
        </w:rPr>
      </w:pPr>
    </w:p>
    <w:p w14:paraId="13C2A03B" w14:textId="77777777" w:rsidR="00D61B18" w:rsidRPr="00DB1352" w:rsidRDefault="00EF08F4" w:rsidP="00D61B18">
      <w:pPr>
        <w:pStyle w:val="ListParagraph"/>
        <w:numPr>
          <w:ilvl w:val="0"/>
          <w:numId w:val="2"/>
        </w:numPr>
        <w:rPr>
          <w:rFonts w:ascii="Times New Roman" w:hAnsi="Times New Roman"/>
          <w:sz w:val="20"/>
        </w:rPr>
      </w:pPr>
      <w:r>
        <w:rPr>
          <w:rFonts w:ascii="Times New Roman" w:hAnsi="Times New Roman"/>
          <w:sz w:val="20"/>
        </w:rPr>
        <w:t>The Rebirth of Japan’s Petit Quasi-Jury and Grand jury Systems: Cross-National Analysis of Legal Consciousness and Lay Participatory Experience in Japan and the U.S</w:t>
      </w:r>
      <w:r w:rsidR="00D61B18" w:rsidRPr="00DB1352">
        <w:rPr>
          <w:rFonts w:ascii="Times New Roman" w:hAnsi="Times New Roman"/>
          <w:sz w:val="20"/>
        </w:rPr>
        <w:t xml:space="preserve">. 2007. </w:t>
      </w:r>
      <w:hyperlink r:id="rId36" w:history="1">
        <w:r w:rsidR="00D61B18" w:rsidRPr="00C45BDD">
          <w:rPr>
            <w:rStyle w:val="Hyperlink"/>
            <w:rFonts w:ascii="Times New Roman" w:hAnsi="Times New Roman"/>
            <w:i/>
            <w:sz w:val="20"/>
          </w:rPr>
          <w:t>Cornell International Law Journal</w:t>
        </w:r>
      </w:hyperlink>
      <w:r w:rsidR="00D61B18" w:rsidRPr="00DB1352">
        <w:rPr>
          <w:rStyle w:val="Emphasis"/>
          <w:rFonts w:ascii="Times New Roman" w:hAnsi="Times New Roman"/>
          <w:sz w:val="20"/>
        </w:rPr>
        <w:t xml:space="preserve">, </w:t>
      </w:r>
      <w:r w:rsidR="00D61B18" w:rsidRPr="00DB1352">
        <w:rPr>
          <w:rStyle w:val="Emphasis"/>
          <w:rFonts w:ascii="Times New Roman" w:hAnsi="Times New Roman"/>
          <w:i w:val="0"/>
          <w:sz w:val="20"/>
        </w:rPr>
        <w:t>40:</w:t>
      </w:r>
      <w:r w:rsidR="00D61B18" w:rsidRPr="00DB1352">
        <w:rPr>
          <w:rFonts w:ascii="Times New Roman" w:hAnsi="Times New Roman"/>
          <w:i/>
          <w:sz w:val="20"/>
        </w:rPr>
        <w:t xml:space="preserve"> 315-354.</w:t>
      </w:r>
    </w:p>
    <w:p w14:paraId="2C89C510" w14:textId="77777777" w:rsidR="00D61B18" w:rsidRPr="00DB1352" w:rsidRDefault="00D61B18" w:rsidP="00D61B18">
      <w:pPr>
        <w:pStyle w:val="ListParagraph"/>
        <w:ind w:left="360"/>
        <w:rPr>
          <w:rFonts w:ascii="Times New Roman" w:hAnsi="Times New Roman"/>
          <w:sz w:val="20"/>
        </w:rPr>
      </w:pPr>
    </w:p>
    <w:p w14:paraId="3C59B12F" w14:textId="77777777" w:rsidR="00D61B18" w:rsidRPr="00DB1352" w:rsidRDefault="00B35E20" w:rsidP="00D61B18">
      <w:pPr>
        <w:pStyle w:val="ListParagraph"/>
        <w:numPr>
          <w:ilvl w:val="0"/>
          <w:numId w:val="2"/>
        </w:numPr>
        <w:rPr>
          <w:rFonts w:ascii="Times New Roman" w:hAnsi="Times New Roman"/>
          <w:sz w:val="20"/>
        </w:rPr>
      </w:pPr>
      <w:r w:rsidRPr="00DB1352">
        <w:rPr>
          <w:rFonts w:ascii="Times New Roman" w:hAnsi="Times New Roman"/>
          <w:sz w:val="20"/>
        </w:rPr>
        <w:t>Suggestive Strategies</w:t>
      </w:r>
      <w:r w:rsidR="00D61B18" w:rsidRPr="00DB1352">
        <w:rPr>
          <w:rFonts w:ascii="Times New Roman" w:hAnsi="Times New Roman"/>
          <w:sz w:val="20"/>
        </w:rPr>
        <w:t xml:space="preserve"> for Japanese Attorneys to Prepare Jury Selection for Quasi-Jury Trials</w:t>
      </w:r>
      <w:r w:rsidRPr="00DB1352">
        <w:rPr>
          <w:rFonts w:ascii="Times New Roman" w:hAnsi="Times New Roman"/>
          <w:sz w:val="20"/>
        </w:rPr>
        <w:t xml:space="preserve"> (Amerika bengonin ni motozuku saibanin seido tetsuzuki deno teian</w:t>
      </w:r>
      <w:r w:rsidR="00D61B18" w:rsidRPr="00DB1352">
        <w:rPr>
          <w:rFonts w:ascii="Times New Roman" w:hAnsi="Times New Roman"/>
          <w:sz w:val="20"/>
        </w:rPr>
        <w:t xml:space="preserve">). 2007. </w:t>
      </w:r>
      <w:r w:rsidR="00D61B18" w:rsidRPr="001551C8">
        <w:rPr>
          <w:rStyle w:val="Emphasis"/>
          <w:rFonts w:ascii="Times New Roman" w:hAnsi="Times New Roman"/>
          <w:sz w:val="20"/>
          <w:u w:val="single"/>
        </w:rPr>
        <w:t>Hanrei Times</w:t>
      </w:r>
      <w:r w:rsidR="00D61B18" w:rsidRPr="00DB1352">
        <w:rPr>
          <w:rStyle w:val="Emphasis"/>
          <w:rFonts w:ascii="Times New Roman" w:hAnsi="Times New Roman"/>
          <w:sz w:val="20"/>
        </w:rPr>
        <w:t xml:space="preserve"> (Reports on Case Law)</w:t>
      </w:r>
      <w:r w:rsidR="00D61B18" w:rsidRPr="00DB1352">
        <w:rPr>
          <w:rFonts w:ascii="Times New Roman" w:hAnsi="Times New Roman"/>
          <w:sz w:val="20"/>
        </w:rPr>
        <w:t>, 1252: 22-27.</w:t>
      </w:r>
    </w:p>
    <w:p w14:paraId="57EF1EA8" w14:textId="77777777" w:rsidR="00EE45F1" w:rsidRPr="00DB1352" w:rsidRDefault="00EE45F1" w:rsidP="00EE45F1">
      <w:pPr>
        <w:rPr>
          <w:rFonts w:ascii="Times New Roman" w:hAnsi="Times New Roman"/>
          <w:sz w:val="20"/>
        </w:rPr>
      </w:pPr>
    </w:p>
    <w:p w14:paraId="0B77F0EC" w14:textId="77777777" w:rsidR="00B26627" w:rsidRPr="00DB1352" w:rsidRDefault="00330F61">
      <w:pPr>
        <w:numPr>
          <w:ilvl w:val="0"/>
          <w:numId w:val="2"/>
        </w:numPr>
        <w:rPr>
          <w:rFonts w:ascii="Times New Roman" w:hAnsi="Times New Roman"/>
          <w:sz w:val="20"/>
        </w:rPr>
      </w:pPr>
      <w:r w:rsidRPr="00DB1352">
        <w:rPr>
          <w:rFonts w:ascii="Times New Roman" w:hAnsi="Times New Roman"/>
          <w:sz w:val="20"/>
        </w:rPr>
        <w:t>Recommending jury nullification in the deliberation of prosecutorial review commissions</w:t>
      </w:r>
      <w:r w:rsidR="00B35E20" w:rsidRPr="00DB1352">
        <w:rPr>
          <w:rFonts w:ascii="Times New Roman" w:hAnsi="Times New Roman"/>
          <w:sz w:val="20"/>
        </w:rPr>
        <w:t xml:space="preserve"> (Kensatsu shinsakai deno juri narifikeshon no susume: Kokumin sihosanka ni yoru shakai henkaku to ishiki kaikaku o mosaku suru</w:t>
      </w:r>
      <w:r w:rsidRPr="00DB1352">
        <w:rPr>
          <w:rFonts w:ascii="Times New Roman" w:hAnsi="Times New Roman"/>
          <w:sz w:val="20"/>
        </w:rPr>
        <w:t xml:space="preserve">) </w:t>
      </w:r>
      <w:r w:rsidRPr="001551C8">
        <w:rPr>
          <w:rStyle w:val="Emphasis"/>
          <w:rFonts w:ascii="Times New Roman" w:hAnsi="Times New Roman"/>
          <w:sz w:val="20"/>
          <w:u w:val="single"/>
        </w:rPr>
        <w:t>Baishin Saiban (Jury Trial</w:t>
      </w:r>
      <w:r w:rsidRPr="00DB1352">
        <w:rPr>
          <w:rStyle w:val="Emphasis"/>
          <w:rFonts w:ascii="Times New Roman" w:hAnsi="Times New Roman"/>
          <w:sz w:val="20"/>
        </w:rPr>
        <w:t xml:space="preserve">) </w:t>
      </w:r>
      <w:r w:rsidRPr="00DB1352">
        <w:rPr>
          <w:rFonts w:ascii="Times New Roman" w:hAnsi="Times New Roman"/>
          <w:sz w:val="20"/>
        </w:rPr>
        <w:t xml:space="preserve">Baishin Saiban o Kangaeru Kai (Research Group </w:t>
      </w:r>
      <w:r w:rsidR="00B26627" w:rsidRPr="00DB1352">
        <w:rPr>
          <w:rFonts w:ascii="Times New Roman" w:hAnsi="Times New Roman"/>
          <w:sz w:val="20"/>
        </w:rPr>
        <w:t>on Jury Trial), 2007, 18 4-5,7</w:t>
      </w:r>
    </w:p>
    <w:p w14:paraId="136231B4" w14:textId="77777777" w:rsidR="00EE45F1" w:rsidRPr="00DB1352" w:rsidRDefault="00EE45F1" w:rsidP="00EE45F1">
      <w:pPr>
        <w:rPr>
          <w:rFonts w:ascii="Times New Roman" w:hAnsi="Times New Roman"/>
          <w:sz w:val="20"/>
        </w:rPr>
      </w:pPr>
    </w:p>
    <w:p w14:paraId="3919810F" w14:textId="77777777" w:rsidR="00B26627" w:rsidRPr="00DB1352" w:rsidRDefault="00330F61">
      <w:pPr>
        <w:numPr>
          <w:ilvl w:val="0"/>
          <w:numId w:val="2"/>
        </w:numPr>
        <w:rPr>
          <w:rFonts w:ascii="Times New Roman" w:hAnsi="Times New Roman"/>
          <w:sz w:val="20"/>
        </w:rPr>
      </w:pPr>
      <w:r w:rsidRPr="00DB1352">
        <w:rPr>
          <w:rFonts w:ascii="Times New Roman" w:hAnsi="Times New Roman"/>
          <w:sz w:val="20"/>
        </w:rPr>
        <w:t xml:space="preserve">Possibility of preventing wrongful conviction in Japan's quasi-jury system: Quasi-jurors' evaluations of confession documents and </w:t>
      </w:r>
      <w:r w:rsidR="00651E1B" w:rsidRPr="00DB1352">
        <w:rPr>
          <w:rFonts w:ascii="Times New Roman" w:hAnsi="Times New Roman"/>
          <w:sz w:val="20"/>
        </w:rPr>
        <w:t>quasi-jurors’ evaluations of confessions</w:t>
      </w:r>
      <w:r w:rsidR="00B35E20" w:rsidRPr="00DB1352">
        <w:rPr>
          <w:rFonts w:ascii="Times New Roman" w:hAnsi="Times New Roman"/>
          <w:sz w:val="20"/>
        </w:rPr>
        <w:t xml:space="preserve"> (Saiban-in seido ni okeru enzai boshi no kanosei: Jihaku chosho ni kansuru saiban-in no ishiki to nin'i-sei to no shototsu</w:t>
      </w:r>
      <w:r w:rsidR="00651E1B" w:rsidRPr="00DB1352">
        <w:rPr>
          <w:rFonts w:ascii="Times New Roman" w:hAnsi="Times New Roman"/>
          <w:sz w:val="20"/>
        </w:rPr>
        <w:t>),” 2007.</w:t>
      </w:r>
      <w:r w:rsidRPr="00DB1352">
        <w:rPr>
          <w:rFonts w:ascii="Times New Roman" w:hAnsi="Times New Roman"/>
          <w:sz w:val="20"/>
        </w:rPr>
        <w:t xml:space="preserve"> </w:t>
      </w:r>
      <w:r w:rsidRPr="001551C8">
        <w:rPr>
          <w:rStyle w:val="Emphasis"/>
          <w:rFonts w:ascii="Times New Roman" w:hAnsi="Times New Roman"/>
          <w:sz w:val="20"/>
          <w:u w:val="single"/>
        </w:rPr>
        <w:t>Kikan Keiji Bengo (Quarterly Criminal Defense</w:t>
      </w:r>
      <w:r w:rsidRPr="00DB1352">
        <w:rPr>
          <w:rStyle w:val="Emphasis"/>
          <w:rFonts w:ascii="Times New Roman" w:hAnsi="Times New Roman"/>
          <w:sz w:val="20"/>
        </w:rPr>
        <w:t xml:space="preserve">) </w:t>
      </w:r>
      <w:r w:rsidR="00651E1B" w:rsidRPr="00DB1352">
        <w:rPr>
          <w:rFonts w:ascii="Times New Roman" w:hAnsi="Times New Roman"/>
          <w:sz w:val="20"/>
        </w:rPr>
        <w:t>Gendai Jinbun Sha 51 88-96</w:t>
      </w:r>
    </w:p>
    <w:p w14:paraId="2278FEE8" w14:textId="77777777" w:rsidR="00EE45F1" w:rsidRPr="00DB1352" w:rsidRDefault="00EE45F1" w:rsidP="00EE45F1">
      <w:pPr>
        <w:rPr>
          <w:rFonts w:ascii="Times New Roman" w:hAnsi="Times New Roman"/>
          <w:sz w:val="20"/>
        </w:rPr>
      </w:pPr>
    </w:p>
    <w:p w14:paraId="16D7D7AF" w14:textId="77777777" w:rsidR="00B26627" w:rsidRPr="00DB1352" w:rsidRDefault="00330F61">
      <w:pPr>
        <w:numPr>
          <w:ilvl w:val="0"/>
          <w:numId w:val="2"/>
        </w:numPr>
        <w:rPr>
          <w:rFonts w:ascii="Times New Roman" w:hAnsi="Times New Roman"/>
          <w:sz w:val="20"/>
        </w:rPr>
      </w:pPr>
      <w:r w:rsidRPr="00DB1352">
        <w:rPr>
          <w:rFonts w:ascii="Times New Roman" w:hAnsi="Times New Roman"/>
          <w:sz w:val="20"/>
        </w:rPr>
        <w:t>Light and shadow of popular legal participation: Cross-national analysis of Japan's prosecutorial review commissions and America</w:t>
      </w:r>
      <w:r w:rsidR="00B35E20" w:rsidRPr="00DB1352">
        <w:rPr>
          <w:rFonts w:ascii="Times New Roman" w:hAnsi="Times New Roman"/>
          <w:sz w:val="20"/>
        </w:rPr>
        <w:t xml:space="preserve"> (Shimin no shihosanka eno hikari to kage: Kensatsu shinsakai to amerika baishin o toshita shimin shiho sanka no kokusai hikaku)</w:t>
      </w:r>
      <w:r w:rsidR="00651E1B" w:rsidRPr="00DB1352">
        <w:rPr>
          <w:rFonts w:ascii="Times New Roman" w:hAnsi="Times New Roman"/>
          <w:sz w:val="20"/>
        </w:rPr>
        <w:t>. 2006.</w:t>
      </w:r>
      <w:r w:rsidRPr="00DB1352">
        <w:rPr>
          <w:rFonts w:ascii="Times New Roman" w:hAnsi="Times New Roman"/>
          <w:sz w:val="20"/>
        </w:rPr>
        <w:t xml:space="preserve"> </w:t>
      </w:r>
      <w:r w:rsidRPr="0009472F">
        <w:rPr>
          <w:rStyle w:val="Emphasis"/>
          <w:rFonts w:ascii="Times New Roman" w:hAnsi="Times New Roman"/>
          <w:sz w:val="20"/>
          <w:u w:val="single"/>
        </w:rPr>
        <w:t>Kikan Keiji Bengo (Quarterly Criminal Defense</w:t>
      </w:r>
      <w:r w:rsidRPr="00DB1352">
        <w:rPr>
          <w:rStyle w:val="Emphasis"/>
          <w:rFonts w:ascii="Times New Roman" w:hAnsi="Times New Roman"/>
          <w:sz w:val="20"/>
        </w:rPr>
        <w:t xml:space="preserve">) </w:t>
      </w:r>
      <w:r w:rsidRPr="00DB1352">
        <w:rPr>
          <w:rFonts w:ascii="Times New Roman" w:hAnsi="Times New Roman"/>
          <w:sz w:val="20"/>
        </w:rPr>
        <w:t>Gendai Jinbun Sha Tokyo, Japan 48 16-20 [ journal article ] </w:t>
      </w:r>
    </w:p>
    <w:p w14:paraId="717A2066" w14:textId="77777777" w:rsidR="00EE45F1" w:rsidRPr="00DB1352" w:rsidRDefault="00EE45F1" w:rsidP="00EE45F1">
      <w:pPr>
        <w:rPr>
          <w:rFonts w:ascii="Times New Roman" w:hAnsi="Times New Roman"/>
          <w:sz w:val="20"/>
        </w:rPr>
      </w:pPr>
    </w:p>
    <w:p w14:paraId="7539E25C" w14:textId="77777777" w:rsidR="00B26627" w:rsidRPr="00DB1352" w:rsidRDefault="00330F61">
      <w:pPr>
        <w:numPr>
          <w:ilvl w:val="0"/>
          <w:numId w:val="2"/>
        </w:numPr>
        <w:rPr>
          <w:rFonts w:ascii="Times New Roman" w:hAnsi="Times New Roman"/>
          <w:sz w:val="20"/>
        </w:rPr>
      </w:pPr>
      <w:r w:rsidRPr="00DB1352">
        <w:rPr>
          <w:rFonts w:ascii="Times New Roman" w:hAnsi="Times New Roman"/>
          <w:sz w:val="20"/>
        </w:rPr>
        <w:t>Reviews of socio-psychological research on American juries and the applicability to Japan's new quasi-jury system</w:t>
      </w:r>
      <w:r w:rsidR="00E85E14" w:rsidRPr="00DB1352">
        <w:rPr>
          <w:rFonts w:ascii="Times New Roman" w:hAnsi="Times New Roman"/>
          <w:sz w:val="20"/>
        </w:rPr>
        <w:t xml:space="preserve"> (Amerika baishin ni kansuru shakai shinrigaku risa-chi to nihon saiban-in seido kenkyu eno kanosei to hokosei</w:t>
      </w:r>
      <w:r w:rsidRPr="00DB1352">
        <w:rPr>
          <w:rFonts w:ascii="Times New Roman" w:hAnsi="Times New Roman"/>
          <w:sz w:val="20"/>
        </w:rPr>
        <w:t>)</w:t>
      </w:r>
      <w:r w:rsidR="00651E1B" w:rsidRPr="00DB1352">
        <w:rPr>
          <w:rFonts w:ascii="Times New Roman" w:hAnsi="Times New Roman"/>
          <w:sz w:val="20"/>
        </w:rPr>
        <w:t>. 2006.</w:t>
      </w:r>
      <w:r w:rsidRPr="00DB1352">
        <w:rPr>
          <w:rFonts w:ascii="Times New Roman" w:hAnsi="Times New Roman"/>
          <w:sz w:val="20"/>
        </w:rPr>
        <w:t xml:space="preserve"> </w:t>
      </w:r>
      <w:r w:rsidRPr="0009472F">
        <w:rPr>
          <w:rStyle w:val="Emphasis"/>
          <w:rFonts w:ascii="Times New Roman" w:hAnsi="Times New Roman"/>
          <w:sz w:val="20"/>
          <w:u w:val="single"/>
        </w:rPr>
        <w:t>Shinrigaku hyoron (Japanese Psychological Review</w:t>
      </w:r>
      <w:r w:rsidRPr="00DB1352">
        <w:rPr>
          <w:rStyle w:val="Emphasis"/>
          <w:rFonts w:ascii="Times New Roman" w:hAnsi="Times New Roman"/>
          <w:sz w:val="20"/>
        </w:rPr>
        <w:t xml:space="preserve">) </w:t>
      </w:r>
      <w:r w:rsidRPr="00DB1352">
        <w:rPr>
          <w:rFonts w:ascii="Times New Roman" w:hAnsi="Times New Roman"/>
          <w:sz w:val="20"/>
        </w:rPr>
        <w:t>Society of Japanese Psychological Review Kyoto, Japan</w:t>
      </w:r>
      <w:r w:rsidR="00651E1B" w:rsidRPr="00DB1352">
        <w:rPr>
          <w:rFonts w:ascii="Times New Roman" w:hAnsi="Times New Roman"/>
          <w:sz w:val="20"/>
        </w:rPr>
        <w:t xml:space="preserve"> Vol.48, No.3 427-445</w:t>
      </w:r>
    </w:p>
    <w:p w14:paraId="48ADE69F" w14:textId="77777777" w:rsidR="00EE45F1" w:rsidRPr="00DB1352" w:rsidRDefault="00EE45F1" w:rsidP="00EE45F1">
      <w:pPr>
        <w:rPr>
          <w:rFonts w:ascii="Times New Roman" w:hAnsi="Times New Roman"/>
          <w:sz w:val="20"/>
        </w:rPr>
      </w:pPr>
    </w:p>
    <w:p w14:paraId="52753DB3" w14:textId="77777777" w:rsidR="00B26627" w:rsidRPr="00DB1352" w:rsidRDefault="00330F61">
      <w:pPr>
        <w:numPr>
          <w:ilvl w:val="0"/>
          <w:numId w:val="2"/>
        </w:numPr>
        <w:rPr>
          <w:rFonts w:ascii="Times New Roman" w:hAnsi="Times New Roman"/>
          <w:sz w:val="20"/>
        </w:rPr>
      </w:pPr>
      <w:r w:rsidRPr="00DB1352">
        <w:rPr>
          <w:rFonts w:ascii="Times New Roman" w:hAnsi="Times New Roman"/>
          <w:sz w:val="20"/>
        </w:rPr>
        <w:t>Structural problems in Japan’s quasi-jury selection process</w:t>
      </w:r>
      <w:r w:rsidR="00E85E14" w:rsidRPr="00DB1352">
        <w:rPr>
          <w:rFonts w:ascii="Times New Roman" w:hAnsi="Times New Roman"/>
          <w:sz w:val="20"/>
        </w:rPr>
        <w:t xml:space="preserve"> (Sennin tetsuzuki no ryuiten to mondaiten</w:t>
      </w:r>
      <w:r w:rsidRPr="00DB1352">
        <w:rPr>
          <w:rFonts w:ascii="Times New Roman" w:hAnsi="Times New Roman"/>
          <w:sz w:val="20"/>
        </w:rPr>
        <w:t>)</w:t>
      </w:r>
      <w:r w:rsidR="00651E1B" w:rsidRPr="00DB1352">
        <w:rPr>
          <w:rFonts w:ascii="Times New Roman" w:hAnsi="Times New Roman"/>
          <w:sz w:val="20"/>
        </w:rPr>
        <w:t>. 2005.</w:t>
      </w:r>
      <w:r w:rsidRPr="00DB1352">
        <w:rPr>
          <w:rFonts w:ascii="Times New Roman" w:hAnsi="Times New Roman"/>
          <w:sz w:val="20"/>
        </w:rPr>
        <w:t xml:space="preserve"> </w:t>
      </w:r>
      <w:r w:rsidRPr="0009472F">
        <w:rPr>
          <w:rStyle w:val="Emphasis"/>
          <w:rFonts w:ascii="Times New Roman" w:hAnsi="Times New Roman"/>
          <w:sz w:val="20"/>
          <w:u w:val="single"/>
        </w:rPr>
        <w:t>Quarterly Criminal Defense Journal</w:t>
      </w:r>
      <w:r w:rsidRPr="00DB1352">
        <w:rPr>
          <w:rStyle w:val="Emphasis"/>
          <w:rFonts w:ascii="Times New Roman" w:hAnsi="Times New Roman"/>
          <w:sz w:val="20"/>
        </w:rPr>
        <w:t xml:space="preserve"> </w:t>
      </w:r>
      <w:r w:rsidRPr="00DB1352">
        <w:rPr>
          <w:rFonts w:ascii="Times New Roman" w:hAnsi="Times New Roman"/>
          <w:sz w:val="20"/>
        </w:rPr>
        <w:t>Gendai Jin</w:t>
      </w:r>
      <w:r w:rsidR="00651E1B" w:rsidRPr="00DB1352">
        <w:rPr>
          <w:rFonts w:ascii="Times New Roman" w:hAnsi="Times New Roman"/>
          <w:sz w:val="20"/>
        </w:rPr>
        <w:t>bun sha Tokyo, Japan 42 53-57</w:t>
      </w:r>
    </w:p>
    <w:p w14:paraId="76CCD0FE" w14:textId="77777777" w:rsidR="00EE45F1" w:rsidRPr="00DB1352" w:rsidRDefault="00EE45F1" w:rsidP="00EE45F1">
      <w:pPr>
        <w:rPr>
          <w:rFonts w:ascii="Times New Roman" w:hAnsi="Times New Roman"/>
          <w:sz w:val="20"/>
        </w:rPr>
      </w:pPr>
    </w:p>
    <w:p w14:paraId="0090DB9D" w14:textId="77777777" w:rsidR="00BB350F" w:rsidRPr="00DB1352" w:rsidRDefault="00BB350F" w:rsidP="00BB350F">
      <w:pPr>
        <w:numPr>
          <w:ilvl w:val="0"/>
          <w:numId w:val="2"/>
        </w:numPr>
        <w:rPr>
          <w:rFonts w:ascii="Times New Roman" w:hAnsi="Times New Roman"/>
          <w:sz w:val="20"/>
        </w:rPr>
      </w:pPr>
      <w:r w:rsidRPr="00DB1352">
        <w:rPr>
          <w:rFonts w:ascii="Times New Roman" w:hAnsi="Times New Roman"/>
          <w:sz w:val="20"/>
        </w:rPr>
        <w:t xml:space="preserve">2004 "Races People Play: The Theory of Racial Identity Transformation," </w:t>
      </w:r>
      <w:r w:rsidRPr="0009472F">
        <w:rPr>
          <w:rStyle w:val="Emphasis"/>
          <w:rFonts w:ascii="Times New Roman" w:hAnsi="Times New Roman"/>
          <w:sz w:val="20"/>
          <w:u w:val="single"/>
        </w:rPr>
        <w:t>Genbunken (Journal of Contemporary Culture and Society</w:t>
      </w:r>
      <w:r w:rsidRPr="00DB1352">
        <w:rPr>
          <w:rStyle w:val="Emphasis"/>
          <w:rFonts w:ascii="Times New Roman" w:hAnsi="Times New Roman"/>
          <w:sz w:val="20"/>
        </w:rPr>
        <w:t xml:space="preserve">) </w:t>
      </w:r>
      <w:r w:rsidRPr="00DB1352">
        <w:rPr>
          <w:rFonts w:ascii="Times New Roman" w:hAnsi="Times New Roman"/>
          <w:sz w:val="20"/>
        </w:rPr>
        <w:t>80: 20-39 </w:t>
      </w:r>
    </w:p>
    <w:p w14:paraId="5045C803" w14:textId="77777777" w:rsidR="00BB350F" w:rsidRPr="00DB1352" w:rsidRDefault="00BB350F" w:rsidP="00BB350F">
      <w:pPr>
        <w:rPr>
          <w:rFonts w:ascii="Times New Roman" w:hAnsi="Times New Roman"/>
          <w:sz w:val="20"/>
        </w:rPr>
      </w:pPr>
    </w:p>
    <w:p w14:paraId="2A7A9FBA" w14:textId="77777777" w:rsidR="00933CE5" w:rsidRPr="00DB1352" w:rsidRDefault="00330F61">
      <w:pPr>
        <w:numPr>
          <w:ilvl w:val="0"/>
          <w:numId w:val="2"/>
        </w:numPr>
        <w:rPr>
          <w:rFonts w:ascii="Times New Roman" w:hAnsi="Times New Roman"/>
          <w:sz w:val="20"/>
        </w:rPr>
      </w:pPr>
      <w:r w:rsidRPr="00DB1352">
        <w:rPr>
          <w:rStyle w:val="Emphasis"/>
          <w:rFonts w:ascii="Times New Roman" w:hAnsi="Times New Roman"/>
          <w:i w:val="0"/>
          <w:sz w:val="20"/>
        </w:rPr>
        <w:t>Minimizing the Judge's Participation for "Quasi-jury" Deliberation</w:t>
      </w:r>
      <w:r w:rsidR="00E85E14" w:rsidRPr="00DB1352">
        <w:rPr>
          <w:rStyle w:val="Emphasis"/>
          <w:rFonts w:ascii="Times New Roman" w:hAnsi="Times New Roman"/>
          <w:sz w:val="20"/>
        </w:rPr>
        <w:t xml:space="preserve"> (</w:t>
      </w:r>
      <w:r w:rsidR="00E85E14" w:rsidRPr="00DB1352">
        <w:rPr>
          <w:rFonts w:ascii="Times New Roman" w:hAnsi="Times New Roman"/>
          <w:sz w:val="20"/>
        </w:rPr>
        <w:t>Saibankan no Kanyo Saishoni</w:t>
      </w:r>
      <w:r w:rsidR="00E85E14" w:rsidRPr="00DB1352">
        <w:rPr>
          <w:rStyle w:val="Emphasis"/>
          <w:rFonts w:ascii="Times New Roman" w:hAnsi="Times New Roman"/>
          <w:i w:val="0"/>
          <w:sz w:val="20"/>
        </w:rPr>
        <w:t xml:space="preserve"> ), June 2, 2004</w:t>
      </w:r>
      <w:r w:rsidR="00E85E14" w:rsidRPr="00DB1352">
        <w:rPr>
          <w:rStyle w:val="Emphasis"/>
          <w:rFonts w:ascii="Times New Roman" w:hAnsi="Times New Roman"/>
          <w:sz w:val="20"/>
        </w:rPr>
        <w:t xml:space="preserve">, </w:t>
      </w:r>
      <w:r w:rsidRPr="00DB1352">
        <w:rPr>
          <w:rFonts w:ascii="Times New Roman" w:hAnsi="Times New Roman"/>
          <w:i/>
          <w:sz w:val="20"/>
        </w:rPr>
        <w:t>Mainichi Shim</w:t>
      </w:r>
      <w:r w:rsidR="00E2451F" w:rsidRPr="00DB1352">
        <w:rPr>
          <w:rFonts w:ascii="Times New Roman" w:hAnsi="Times New Roman"/>
          <w:i/>
          <w:sz w:val="20"/>
        </w:rPr>
        <w:t>bun (Mainich Daily Newspaper</w:t>
      </w:r>
      <w:r w:rsidR="00E2451F" w:rsidRPr="00DB1352">
        <w:rPr>
          <w:rFonts w:ascii="Times New Roman" w:hAnsi="Times New Roman"/>
          <w:sz w:val="20"/>
        </w:rPr>
        <w:t>)</w:t>
      </w:r>
    </w:p>
    <w:p w14:paraId="3D4E7B5C" w14:textId="77777777" w:rsidR="00EE45F1" w:rsidRPr="00DB1352" w:rsidRDefault="00EE45F1" w:rsidP="00EE45F1">
      <w:pPr>
        <w:rPr>
          <w:rFonts w:ascii="Times New Roman" w:hAnsi="Times New Roman"/>
          <w:sz w:val="20"/>
        </w:rPr>
      </w:pPr>
    </w:p>
    <w:p w14:paraId="05289587" w14:textId="0BBA2F94" w:rsidR="00B26627" w:rsidRPr="00DB1352" w:rsidRDefault="00D77A89">
      <w:pPr>
        <w:numPr>
          <w:ilvl w:val="0"/>
          <w:numId w:val="2"/>
        </w:numPr>
        <w:rPr>
          <w:rFonts w:ascii="Times New Roman" w:hAnsi="Times New Roman"/>
          <w:sz w:val="20"/>
        </w:rPr>
      </w:pPr>
      <w:r>
        <w:rPr>
          <w:rFonts w:ascii="Times New Roman" w:hAnsi="Times New Roman"/>
          <w:sz w:val="20"/>
        </w:rPr>
        <w:lastRenderedPageBreak/>
        <w:t xml:space="preserve">2003, </w:t>
      </w:r>
      <w:r w:rsidR="00330F61" w:rsidRPr="00DB1352">
        <w:rPr>
          <w:rFonts w:ascii="Times New Roman" w:hAnsi="Times New Roman"/>
          <w:sz w:val="20"/>
        </w:rPr>
        <w:t>"Guaranteeing Racially Mixed Juries" Editorial: Open Forum</w:t>
      </w:r>
      <w:r w:rsidR="00E85E14" w:rsidRPr="00DB1352">
        <w:rPr>
          <w:rFonts w:ascii="Times New Roman" w:hAnsi="Times New Roman"/>
          <w:sz w:val="20"/>
        </w:rPr>
        <w:t>, O</w:t>
      </w:r>
      <w:r w:rsidR="0009472F">
        <w:rPr>
          <w:rFonts w:ascii="Times New Roman" w:hAnsi="Times New Roman"/>
          <w:sz w:val="20"/>
        </w:rPr>
        <w:t>ctober 28,</w:t>
      </w:r>
      <w:r w:rsidR="00330F61" w:rsidRPr="00DB1352">
        <w:rPr>
          <w:rFonts w:ascii="Times New Roman" w:hAnsi="Times New Roman"/>
          <w:sz w:val="20"/>
        </w:rPr>
        <w:t xml:space="preserve"> </w:t>
      </w:r>
      <w:hyperlink r:id="rId37" w:history="1">
        <w:r w:rsidR="00330F61" w:rsidRPr="0009472F">
          <w:rPr>
            <w:rStyle w:val="Hyperlink"/>
            <w:rFonts w:ascii="Times New Roman" w:hAnsi="Times New Roman"/>
            <w:sz w:val="20"/>
          </w:rPr>
          <w:t>San Francisco Chronicle</w:t>
        </w:r>
      </w:hyperlink>
      <w:r w:rsidR="00330F61" w:rsidRPr="00DB1352">
        <w:rPr>
          <w:rStyle w:val="Emphasis"/>
          <w:rFonts w:ascii="Times New Roman" w:hAnsi="Times New Roman"/>
          <w:sz w:val="20"/>
        </w:rPr>
        <w:t xml:space="preserve"> </w:t>
      </w:r>
      <w:r w:rsidR="00E85E14" w:rsidRPr="00DB1352">
        <w:rPr>
          <w:rFonts w:ascii="Times New Roman" w:hAnsi="Times New Roman"/>
          <w:sz w:val="20"/>
        </w:rPr>
        <w:t>A21(with Richard Krooth)</w:t>
      </w:r>
    </w:p>
    <w:p w14:paraId="00FCFC57" w14:textId="77777777" w:rsidR="00EE45F1" w:rsidRPr="00DB1352" w:rsidRDefault="00EE45F1" w:rsidP="00EE45F1">
      <w:pPr>
        <w:rPr>
          <w:rFonts w:ascii="Times New Roman" w:hAnsi="Times New Roman"/>
          <w:sz w:val="20"/>
        </w:rPr>
      </w:pPr>
    </w:p>
    <w:p w14:paraId="0469541A" w14:textId="77777777" w:rsidR="00B26627" w:rsidRPr="00DB1352" w:rsidRDefault="00330F61">
      <w:pPr>
        <w:numPr>
          <w:ilvl w:val="0"/>
          <w:numId w:val="2"/>
        </w:numPr>
        <w:rPr>
          <w:rFonts w:ascii="Times New Roman" w:hAnsi="Times New Roman"/>
          <w:sz w:val="20"/>
        </w:rPr>
      </w:pPr>
      <w:r w:rsidRPr="00DB1352">
        <w:rPr>
          <w:rFonts w:ascii="Times New Roman" w:hAnsi="Times New Roman"/>
          <w:sz w:val="20"/>
        </w:rPr>
        <w:t>The Regional Formation of Clusters Around University Research Activities</w:t>
      </w:r>
      <w:r w:rsidR="00E85E14" w:rsidRPr="00DB1352">
        <w:rPr>
          <w:rFonts w:ascii="Times New Roman" w:hAnsi="Times New Roman"/>
          <w:sz w:val="20"/>
        </w:rPr>
        <w:t xml:space="preserve"> (Daigaku wo Kakuni Chiiki Ittaide Sangyou Kasseika wo)</w:t>
      </w:r>
      <w:r w:rsidRPr="00DB1352">
        <w:rPr>
          <w:rFonts w:ascii="Times New Roman" w:hAnsi="Times New Roman"/>
          <w:sz w:val="20"/>
        </w:rPr>
        <w:t xml:space="preserve"> </w:t>
      </w:r>
      <w:r w:rsidR="00E85E14" w:rsidRPr="00DB1352">
        <w:rPr>
          <w:rFonts w:ascii="Times New Roman" w:hAnsi="Times New Roman"/>
          <w:sz w:val="20"/>
        </w:rPr>
        <w:t xml:space="preserve">March, 2003, </w:t>
      </w:r>
      <w:r w:rsidRPr="0009472F">
        <w:rPr>
          <w:rStyle w:val="Emphasis"/>
          <w:rFonts w:ascii="Times New Roman" w:hAnsi="Times New Roman"/>
          <w:sz w:val="20"/>
          <w:u w:val="single"/>
        </w:rPr>
        <w:t>Nikkei Shohihsha Keizai Foramu Kaiho</w:t>
      </w:r>
      <w:r w:rsidRPr="00DB1352">
        <w:rPr>
          <w:rStyle w:val="Emphasis"/>
          <w:rFonts w:ascii="Times New Roman" w:hAnsi="Times New Roman"/>
          <w:sz w:val="20"/>
        </w:rPr>
        <w:t xml:space="preserve"> (Japan Economic Newspaper: Consumer Economic Journal) </w:t>
      </w:r>
      <w:r w:rsidR="00E85E14" w:rsidRPr="00DB1352">
        <w:rPr>
          <w:rFonts w:ascii="Times New Roman" w:hAnsi="Times New Roman"/>
          <w:sz w:val="20"/>
        </w:rPr>
        <w:t>2-3</w:t>
      </w:r>
    </w:p>
    <w:p w14:paraId="57CC094A" w14:textId="77777777" w:rsidR="00EE45F1" w:rsidRPr="00DB1352" w:rsidRDefault="00EE45F1" w:rsidP="00EE45F1">
      <w:pPr>
        <w:rPr>
          <w:rFonts w:ascii="Times New Roman" w:hAnsi="Times New Roman"/>
          <w:sz w:val="20"/>
        </w:rPr>
      </w:pPr>
    </w:p>
    <w:p w14:paraId="498D48C9" w14:textId="77777777" w:rsidR="00B26627" w:rsidRPr="00DB1352" w:rsidRDefault="00330F61" w:rsidP="00B26627">
      <w:pPr>
        <w:numPr>
          <w:ilvl w:val="0"/>
          <w:numId w:val="2"/>
        </w:numPr>
        <w:rPr>
          <w:rFonts w:ascii="Times New Roman" w:hAnsi="Times New Roman"/>
          <w:sz w:val="20"/>
        </w:rPr>
      </w:pPr>
      <w:r w:rsidRPr="00DB1352">
        <w:rPr>
          <w:rFonts w:ascii="Times New Roman" w:hAnsi="Times New Roman"/>
          <w:sz w:val="20"/>
        </w:rPr>
        <w:t xml:space="preserve">"Embracing Affirmative Jury Selection for the Racial Fairness in the Jury System," Marvin Free, ed. </w:t>
      </w:r>
      <w:r w:rsidRPr="0009472F">
        <w:rPr>
          <w:rStyle w:val="Emphasis"/>
          <w:rFonts w:ascii="Times New Roman" w:hAnsi="Times New Roman"/>
          <w:sz w:val="20"/>
          <w:u w:val="single"/>
        </w:rPr>
        <w:t>The Case of African Americans</w:t>
      </w:r>
      <w:r w:rsidRPr="00DB1352">
        <w:rPr>
          <w:rStyle w:val="Emphasis"/>
          <w:rFonts w:ascii="Times New Roman" w:hAnsi="Times New Roman"/>
          <w:sz w:val="20"/>
        </w:rPr>
        <w:t xml:space="preserve"> </w:t>
      </w:r>
      <w:r w:rsidR="00E85E14" w:rsidRPr="00DB1352">
        <w:rPr>
          <w:rFonts w:ascii="Times New Roman" w:hAnsi="Times New Roman"/>
          <w:sz w:val="20"/>
        </w:rPr>
        <w:t>Praeger Westport, CT 239-253, 2003.</w:t>
      </w:r>
      <w:r w:rsidRPr="00DB1352">
        <w:rPr>
          <w:rFonts w:ascii="Times New Roman" w:hAnsi="Times New Roman"/>
          <w:sz w:val="20"/>
        </w:rPr>
        <w:t> </w:t>
      </w:r>
    </w:p>
    <w:p w14:paraId="4C2E2CFF" w14:textId="77777777" w:rsidR="00EE45F1" w:rsidRPr="00DB1352" w:rsidRDefault="00EE45F1" w:rsidP="00EE45F1">
      <w:pPr>
        <w:rPr>
          <w:rFonts w:ascii="Times New Roman" w:hAnsi="Times New Roman"/>
          <w:sz w:val="20"/>
        </w:rPr>
      </w:pPr>
    </w:p>
    <w:p w14:paraId="228114A5" w14:textId="77777777" w:rsidR="00B26627" w:rsidRPr="00DB1352" w:rsidRDefault="00330F61">
      <w:pPr>
        <w:numPr>
          <w:ilvl w:val="0"/>
          <w:numId w:val="2"/>
        </w:numPr>
        <w:rPr>
          <w:rFonts w:ascii="Times New Roman" w:hAnsi="Times New Roman"/>
          <w:sz w:val="20"/>
        </w:rPr>
      </w:pPr>
      <w:r w:rsidRPr="00DB1352">
        <w:rPr>
          <w:rFonts w:ascii="Times New Roman" w:hAnsi="Times New Roman"/>
          <w:sz w:val="20"/>
        </w:rPr>
        <w:t>Checks and Balances Against the Governmental Agencies</w:t>
      </w:r>
      <w:r w:rsidR="00F06A0B" w:rsidRPr="00DB1352">
        <w:rPr>
          <w:rFonts w:ascii="Times New Roman" w:hAnsi="Times New Roman"/>
          <w:sz w:val="20"/>
        </w:rPr>
        <w:t xml:space="preserve"> ("Kokumin no Seifukikan heno chekku ando baransu”), </w:t>
      </w:r>
      <w:r w:rsidRPr="00DB1352">
        <w:rPr>
          <w:rFonts w:ascii="Times New Roman" w:hAnsi="Times New Roman"/>
          <w:sz w:val="20"/>
        </w:rPr>
        <w:t xml:space="preserve">Osamu Niikura, ed. </w:t>
      </w:r>
      <w:r w:rsidRPr="0009472F">
        <w:rPr>
          <w:rStyle w:val="Emphasis"/>
          <w:rFonts w:ascii="Times New Roman" w:hAnsi="Times New Roman"/>
          <w:sz w:val="20"/>
          <w:u w:val="single"/>
        </w:rPr>
        <w:t>Saibanin Seido ga Yattekuru (Here Comes The Quasi-jury system</w:t>
      </w:r>
      <w:r w:rsidRPr="00DB1352">
        <w:rPr>
          <w:rStyle w:val="Emphasis"/>
          <w:rFonts w:ascii="Times New Roman" w:hAnsi="Times New Roman"/>
          <w:sz w:val="20"/>
        </w:rPr>
        <w:t xml:space="preserve">) </w:t>
      </w:r>
      <w:r w:rsidRPr="00DB1352">
        <w:rPr>
          <w:rFonts w:ascii="Times New Roman" w:hAnsi="Times New Roman"/>
          <w:sz w:val="20"/>
        </w:rPr>
        <w:t>Gend</w:t>
      </w:r>
      <w:r w:rsidR="00F06A0B" w:rsidRPr="00DB1352">
        <w:rPr>
          <w:rFonts w:ascii="Times New Roman" w:hAnsi="Times New Roman"/>
          <w:sz w:val="20"/>
        </w:rPr>
        <w:t>aijinbunsha Tokyo, Japan 64-65, 2003.</w:t>
      </w:r>
      <w:r w:rsidRPr="00DB1352">
        <w:rPr>
          <w:rFonts w:ascii="Times New Roman" w:hAnsi="Times New Roman"/>
          <w:sz w:val="20"/>
        </w:rPr>
        <w:t> </w:t>
      </w:r>
    </w:p>
    <w:p w14:paraId="4D01C7E5" w14:textId="77777777" w:rsidR="00EE45F1" w:rsidRPr="00DB1352" w:rsidRDefault="00EE45F1" w:rsidP="00EE45F1">
      <w:pPr>
        <w:rPr>
          <w:rFonts w:ascii="Times New Roman" w:hAnsi="Times New Roman"/>
          <w:sz w:val="20"/>
        </w:rPr>
      </w:pPr>
    </w:p>
    <w:p w14:paraId="585E80BE" w14:textId="77777777" w:rsidR="00B26627" w:rsidRPr="00DB1352" w:rsidRDefault="00330F61">
      <w:pPr>
        <w:numPr>
          <w:ilvl w:val="0"/>
          <w:numId w:val="2"/>
        </w:numPr>
        <w:rPr>
          <w:rFonts w:ascii="Times New Roman" w:hAnsi="Times New Roman"/>
          <w:sz w:val="20"/>
        </w:rPr>
      </w:pPr>
      <w:r w:rsidRPr="00DB1352">
        <w:rPr>
          <w:rFonts w:ascii="Times New Roman" w:hAnsi="Times New Roman"/>
          <w:sz w:val="20"/>
        </w:rPr>
        <w:t xml:space="preserve">2003 "Kurasuta Tanjo no Joken: Kafirofunia Daigaku no Ke-su Sutadhi (Pre-conditions for the Creation of Industrial-University Research Clusters: UC Case Studies)" </w:t>
      </w:r>
      <w:r w:rsidRPr="00DB1352">
        <w:rPr>
          <w:rStyle w:val="Emphasis"/>
          <w:rFonts w:ascii="Times New Roman" w:hAnsi="Times New Roman"/>
          <w:sz w:val="20"/>
        </w:rPr>
        <w:t xml:space="preserve">Urban, Sakai Urban Policy Institute </w:t>
      </w:r>
      <w:r w:rsidRPr="00DB1352">
        <w:rPr>
          <w:rFonts w:ascii="Times New Roman" w:hAnsi="Times New Roman"/>
          <w:sz w:val="20"/>
        </w:rPr>
        <w:t xml:space="preserve">15 76-77 [ journal article ] 2002, February 4 "Hatsugenseki: Matareru Saibanin Seido Donyu (Introducing Japan's New Quasi-Jury System)" </w:t>
      </w:r>
      <w:r w:rsidRPr="00BC3D7C">
        <w:rPr>
          <w:rStyle w:val="Emphasis"/>
          <w:rFonts w:ascii="Times New Roman" w:hAnsi="Times New Roman"/>
          <w:sz w:val="20"/>
          <w:u w:val="single"/>
        </w:rPr>
        <w:t>Mainichi Shimbun (Mainichi Daily Newspaper</w:t>
      </w:r>
      <w:r w:rsidRPr="00DB1352">
        <w:rPr>
          <w:rStyle w:val="Emphasis"/>
          <w:rFonts w:ascii="Times New Roman" w:hAnsi="Times New Roman"/>
          <w:sz w:val="20"/>
        </w:rPr>
        <w:t xml:space="preserve">) </w:t>
      </w:r>
      <w:r w:rsidRPr="00DB1352">
        <w:rPr>
          <w:rFonts w:ascii="Times New Roman" w:hAnsi="Times New Roman"/>
          <w:sz w:val="20"/>
        </w:rPr>
        <w:t>5 [ other ] </w:t>
      </w:r>
    </w:p>
    <w:p w14:paraId="3C7DF016" w14:textId="77777777" w:rsidR="00F06A0B" w:rsidRPr="00DB1352" w:rsidRDefault="00F06A0B" w:rsidP="00F06A0B">
      <w:pPr>
        <w:rPr>
          <w:rFonts w:ascii="Times New Roman" w:hAnsi="Times New Roman"/>
          <w:sz w:val="20"/>
        </w:rPr>
      </w:pPr>
    </w:p>
    <w:p w14:paraId="46704785" w14:textId="77777777" w:rsidR="00B26627" w:rsidRPr="00DB1352" w:rsidRDefault="00330F61">
      <w:pPr>
        <w:numPr>
          <w:ilvl w:val="0"/>
          <w:numId w:val="2"/>
        </w:numPr>
        <w:rPr>
          <w:rFonts w:ascii="Times New Roman" w:hAnsi="Times New Roman"/>
          <w:sz w:val="20"/>
        </w:rPr>
      </w:pPr>
      <w:r w:rsidRPr="00DB1352">
        <w:rPr>
          <w:rFonts w:ascii="Times New Roman" w:hAnsi="Times New Roman"/>
          <w:sz w:val="20"/>
        </w:rPr>
        <w:t xml:space="preserve">2002 "Chekku to Baransu ni Motozuku Nihon Saibanin-Seido no Koso" </w:t>
      </w:r>
      <w:r w:rsidRPr="00DB1352">
        <w:rPr>
          <w:rStyle w:val="Emphasis"/>
          <w:rFonts w:ascii="Times New Roman" w:hAnsi="Times New Roman"/>
          <w:sz w:val="20"/>
        </w:rPr>
        <w:t xml:space="preserve">(Japan's Newly Proposed Quasi-jury System and the Introduction of Checks and Balances into the Japanese Legal System) </w:t>
      </w:r>
      <w:r w:rsidRPr="00BC3D7C">
        <w:rPr>
          <w:rStyle w:val="Emphasis"/>
          <w:rFonts w:ascii="Times New Roman" w:hAnsi="Times New Roman"/>
          <w:sz w:val="20"/>
          <w:u w:val="single"/>
        </w:rPr>
        <w:t>Ho to Rinri (The Sociology of Law: Law and Ethics</w:t>
      </w:r>
      <w:r w:rsidRPr="00DB1352">
        <w:rPr>
          <w:rStyle w:val="Emphasis"/>
          <w:rFonts w:ascii="Times New Roman" w:hAnsi="Times New Roman"/>
          <w:sz w:val="20"/>
        </w:rPr>
        <w:t xml:space="preserve">) </w:t>
      </w:r>
      <w:r w:rsidRPr="00DB1352">
        <w:rPr>
          <w:rFonts w:ascii="Times New Roman" w:hAnsi="Times New Roman"/>
          <w:sz w:val="20"/>
        </w:rPr>
        <w:t>56 195-215 [ journal article ] </w:t>
      </w:r>
    </w:p>
    <w:p w14:paraId="5C7496C0" w14:textId="77777777" w:rsidR="00EE45F1" w:rsidRPr="00DB1352" w:rsidRDefault="00EE45F1" w:rsidP="00EE45F1">
      <w:pPr>
        <w:rPr>
          <w:rFonts w:ascii="Times New Roman" w:hAnsi="Times New Roman"/>
          <w:sz w:val="20"/>
        </w:rPr>
      </w:pPr>
    </w:p>
    <w:p w14:paraId="7FC830FE" w14:textId="77777777" w:rsidR="00B26627" w:rsidRPr="00DB1352" w:rsidRDefault="00330F61">
      <w:pPr>
        <w:numPr>
          <w:ilvl w:val="0"/>
          <w:numId w:val="2"/>
        </w:numPr>
        <w:rPr>
          <w:rFonts w:ascii="Times New Roman" w:hAnsi="Times New Roman"/>
          <w:sz w:val="20"/>
        </w:rPr>
      </w:pPr>
      <w:r w:rsidRPr="00DB1352">
        <w:rPr>
          <w:rFonts w:ascii="Times New Roman" w:hAnsi="Times New Roman"/>
          <w:sz w:val="20"/>
        </w:rPr>
        <w:t xml:space="preserve">2002 "Hanzai Tosei no Kanosei (The Possibility of Crime Control)," Nihon Hanzaishakaigaku, Dai 29kai Taikai Hokokuyoshishu </w:t>
      </w:r>
      <w:r w:rsidRPr="00BC3D7C">
        <w:rPr>
          <w:rStyle w:val="Emphasis"/>
          <w:rFonts w:ascii="Times New Roman" w:hAnsi="Times New Roman"/>
          <w:sz w:val="20"/>
          <w:u w:val="single"/>
        </w:rPr>
        <w:t>The 29th Meeting of the Japanese Criminal Sociology Conference</w:t>
      </w:r>
      <w:r w:rsidRPr="00DB1352">
        <w:rPr>
          <w:rStyle w:val="Emphasis"/>
          <w:rFonts w:ascii="Times New Roman" w:hAnsi="Times New Roman"/>
          <w:sz w:val="20"/>
        </w:rPr>
        <w:t xml:space="preserve"> </w:t>
      </w:r>
      <w:r w:rsidRPr="00DB1352">
        <w:rPr>
          <w:rFonts w:ascii="Times New Roman" w:hAnsi="Times New Roman"/>
          <w:sz w:val="20"/>
        </w:rPr>
        <w:t>14-16 [ other ] </w:t>
      </w:r>
    </w:p>
    <w:p w14:paraId="3E0C7A08" w14:textId="77777777" w:rsidR="00330F61" w:rsidRPr="00DB1352" w:rsidRDefault="00B26627" w:rsidP="00B26627">
      <w:pPr>
        <w:tabs>
          <w:tab w:val="left" w:pos="4395"/>
        </w:tabs>
        <w:rPr>
          <w:rFonts w:ascii="Times New Roman" w:hAnsi="Times New Roman"/>
          <w:sz w:val="20"/>
        </w:rPr>
      </w:pPr>
      <w:r w:rsidRPr="00DB1352">
        <w:rPr>
          <w:rFonts w:ascii="Times New Roman" w:hAnsi="Times New Roman"/>
          <w:sz w:val="20"/>
        </w:rPr>
        <w:tab/>
      </w:r>
    </w:p>
    <w:p w14:paraId="7FB2652F" w14:textId="77777777"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"Critical evaluations of Hispanic participation in the Grand jury: Key-man selection, jurymandering, language, and representative quotas," </w:t>
      </w:r>
      <w:r w:rsidRPr="00BC3D7C">
        <w:rPr>
          <w:rFonts w:ascii="Times New Roman" w:hAnsi="Times New Roman"/>
          <w:i/>
          <w:sz w:val="20"/>
          <w:u w:val="single"/>
        </w:rPr>
        <w:t>Texas Hispanic Journal of Law and Policy</w:t>
      </w:r>
      <w:r w:rsidRPr="00DB1352">
        <w:rPr>
          <w:rFonts w:ascii="Times New Roman" w:hAnsi="Times New Roman"/>
          <w:sz w:val="20"/>
        </w:rPr>
        <w:t xml:space="preserve">," 2002, 5:7-39. </w:t>
      </w:r>
    </w:p>
    <w:p w14:paraId="79E0CBEF" w14:textId="77777777" w:rsidR="00AD3052" w:rsidRPr="00DB1352" w:rsidRDefault="00AD3052">
      <w:pPr>
        <w:ind w:left="360" w:hanging="720"/>
        <w:rPr>
          <w:rFonts w:ascii="Times New Roman" w:hAnsi="Times New Roman"/>
          <w:sz w:val="20"/>
        </w:rPr>
      </w:pPr>
    </w:p>
    <w:p w14:paraId="3FFC8670" w14:textId="77777777"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"Where did Hispanic jurors go? Computer graphics and statistical analysis of Hispanic participation in grand juries in California," 2000, </w:t>
      </w:r>
      <w:r w:rsidRPr="00BC3D7C">
        <w:rPr>
          <w:rFonts w:ascii="Times New Roman" w:hAnsi="Times New Roman"/>
          <w:i/>
          <w:sz w:val="20"/>
          <w:u w:val="single"/>
        </w:rPr>
        <w:t>Western Criminology Review</w:t>
      </w:r>
      <w:r w:rsidRPr="00DB1352">
        <w:rPr>
          <w:rFonts w:ascii="Times New Roman" w:hAnsi="Times New Roman"/>
          <w:sz w:val="20"/>
        </w:rPr>
        <w:t xml:space="preserve">, vol. 2, n. 2: http://wcr.sonoma.edu/v2n2/fukurai.html. </w:t>
      </w:r>
    </w:p>
    <w:p w14:paraId="55BE3ED8" w14:textId="77777777" w:rsidR="00AD3052" w:rsidRPr="00DB1352" w:rsidRDefault="00AD3052">
      <w:pPr>
        <w:ind w:left="360" w:hanging="720"/>
        <w:rPr>
          <w:rFonts w:ascii="Times New Roman" w:hAnsi="Times New Roman"/>
          <w:sz w:val="20"/>
        </w:rPr>
      </w:pPr>
    </w:p>
    <w:p w14:paraId="7E7DBB3B" w14:textId="77777777"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“Social Deconstruction of Race and Affirmative Action in Jury Selection,” </w:t>
      </w:r>
      <w:r w:rsidRPr="00BC3D7C">
        <w:rPr>
          <w:rFonts w:ascii="Times New Roman" w:hAnsi="Times New Roman"/>
          <w:i/>
          <w:sz w:val="20"/>
          <w:u w:val="single"/>
        </w:rPr>
        <w:t>La Raza Law Journal</w:t>
      </w:r>
      <w:r w:rsidRPr="00DB1352">
        <w:rPr>
          <w:rFonts w:ascii="Times New Roman" w:hAnsi="Times New Roman"/>
          <w:sz w:val="20"/>
        </w:rPr>
        <w:t>, 1999, 11:17-68.</w:t>
      </w:r>
    </w:p>
    <w:p w14:paraId="3884D3AD" w14:textId="77777777" w:rsidR="00AD3052" w:rsidRPr="00DB1352" w:rsidRDefault="00AD3052">
      <w:pPr>
        <w:ind w:left="360" w:hanging="720"/>
        <w:rPr>
          <w:rFonts w:ascii="Times New Roman" w:hAnsi="Times New Roman"/>
          <w:sz w:val="20"/>
        </w:rPr>
      </w:pPr>
    </w:p>
    <w:p w14:paraId="5AB95675" w14:textId="77777777"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"Rethinking the representative jury requirement: Jury representativeness and cross-sectional participation from the beginning to the end of the jury selection process," 1999, </w:t>
      </w:r>
      <w:r w:rsidRPr="00BC3D7C">
        <w:rPr>
          <w:rFonts w:ascii="Times New Roman" w:hAnsi="Times New Roman"/>
          <w:i/>
          <w:sz w:val="20"/>
          <w:u w:val="single"/>
        </w:rPr>
        <w:t>International Journal of Applied and Comparative Criminal Justice</w:t>
      </w:r>
      <w:r w:rsidRPr="00DB1352">
        <w:rPr>
          <w:rFonts w:ascii="Times New Roman" w:hAnsi="Times New Roman"/>
          <w:sz w:val="20"/>
        </w:rPr>
        <w:t xml:space="preserve">, 23: 55-90. </w:t>
      </w:r>
    </w:p>
    <w:p w14:paraId="1336B2B4" w14:textId="77777777" w:rsidR="00AD3052" w:rsidRPr="00DB1352" w:rsidRDefault="00AD3052">
      <w:pPr>
        <w:rPr>
          <w:rFonts w:ascii="Times New Roman" w:hAnsi="Times New Roman"/>
          <w:sz w:val="20"/>
        </w:rPr>
      </w:pPr>
    </w:p>
    <w:p w14:paraId="347261F5" w14:textId="77777777"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“Is O.J. Simpson Verdict an Example of Jury Nullification? Jury Verdicts, Legal Concepts, and Jury Performance in a Racially Sensitive Criminal Case,” </w:t>
      </w:r>
      <w:r w:rsidRPr="00BC3D7C">
        <w:rPr>
          <w:rFonts w:ascii="Times New Roman" w:hAnsi="Times New Roman"/>
          <w:i/>
          <w:sz w:val="20"/>
          <w:u w:val="single"/>
        </w:rPr>
        <w:t>International Journal of Applied and Comparative Criminal Justice</w:t>
      </w:r>
      <w:r w:rsidRPr="00DB1352">
        <w:rPr>
          <w:rFonts w:ascii="Times New Roman" w:hAnsi="Times New Roman"/>
          <w:sz w:val="20"/>
        </w:rPr>
        <w:t>, 1998, 22:185-210.</w:t>
      </w:r>
    </w:p>
    <w:p w14:paraId="2324C12F" w14:textId="77777777" w:rsidR="00AD3052" w:rsidRPr="00DB1352" w:rsidRDefault="00AD3052">
      <w:pPr>
        <w:ind w:left="360" w:hanging="720"/>
        <w:rPr>
          <w:rFonts w:ascii="Times New Roman" w:hAnsi="Times New Roman"/>
          <w:sz w:val="20"/>
        </w:rPr>
      </w:pPr>
    </w:p>
    <w:p w14:paraId="5413DEFF" w14:textId="77777777"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"A Quota Jury: Affirmative Action in Jury Selection," </w:t>
      </w:r>
      <w:r w:rsidRPr="00BC3D7C">
        <w:rPr>
          <w:rFonts w:ascii="Times New Roman" w:hAnsi="Times New Roman"/>
          <w:i/>
          <w:sz w:val="20"/>
          <w:u w:val="single"/>
        </w:rPr>
        <w:t>Journal of Criminal Justice</w:t>
      </w:r>
      <w:r w:rsidRPr="00DB1352">
        <w:rPr>
          <w:rFonts w:ascii="Times New Roman" w:hAnsi="Times New Roman"/>
          <w:sz w:val="20"/>
        </w:rPr>
        <w:t>, 1997, 25:477-500.</w:t>
      </w:r>
    </w:p>
    <w:p w14:paraId="195EBBF3" w14:textId="77777777" w:rsidR="00AD3052" w:rsidRPr="00DB1352" w:rsidRDefault="00AD3052">
      <w:pPr>
        <w:ind w:left="360" w:hanging="720"/>
        <w:rPr>
          <w:rFonts w:ascii="Times New Roman" w:hAnsi="Times New Roman"/>
          <w:sz w:val="20"/>
        </w:rPr>
      </w:pPr>
    </w:p>
    <w:p w14:paraId="625D0E8D" w14:textId="77777777"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"Affirmative Action in Jury Selection: Racially Representative Juries, Racial Quotas, and Affirmative Juries of the Hennepin Model and the Jury De Medietate Linguae," </w:t>
      </w:r>
      <w:r w:rsidRPr="00BC3D7C">
        <w:rPr>
          <w:rFonts w:ascii="Times New Roman" w:hAnsi="Times New Roman"/>
          <w:i/>
          <w:sz w:val="20"/>
          <w:u w:val="single"/>
        </w:rPr>
        <w:t>Virginia Journal of Social Policy and the Law</w:t>
      </w:r>
      <w:r w:rsidRPr="00DB1352">
        <w:rPr>
          <w:rFonts w:ascii="Times New Roman" w:hAnsi="Times New Roman"/>
          <w:sz w:val="20"/>
        </w:rPr>
        <w:t>, (with Darryl Davies) 1997, 4:645-681.</w:t>
      </w:r>
    </w:p>
    <w:p w14:paraId="270416AF" w14:textId="77777777" w:rsidR="00AD3052" w:rsidRPr="00DB1352" w:rsidRDefault="00AD3052">
      <w:pPr>
        <w:ind w:left="360" w:hanging="720"/>
        <w:rPr>
          <w:rFonts w:ascii="Times New Roman" w:hAnsi="Times New Roman"/>
          <w:sz w:val="20"/>
        </w:rPr>
      </w:pPr>
    </w:p>
    <w:p w14:paraId="62E6FAC8" w14:textId="77777777"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"The Ironies of Affirmative Action: UC Students’ Views on Fallacies and Problems of Affirmative Action," </w:t>
      </w:r>
      <w:r w:rsidRPr="00BC3D7C">
        <w:rPr>
          <w:rFonts w:ascii="Times New Roman" w:hAnsi="Times New Roman"/>
          <w:i/>
          <w:sz w:val="20"/>
          <w:u w:val="single"/>
        </w:rPr>
        <w:t>California Sociologists</w:t>
      </w:r>
      <w:r w:rsidRPr="00DB1352">
        <w:rPr>
          <w:rFonts w:ascii="Times New Roman" w:hAnsi="Times New Roman"/>
          <w:sz w:val="20"/>
        </w:rPr>
        <w:t>, (with eight UCSC undergraduate students) 1997, 24:71-88.</w:t>
      </w:r>
    </w:p>
    <w:p w14:paraId="522FC83C" w14:textId="77777777" w:rsidR="00AD3052" w:rsidRPr="00DB1352" w:rsidRDefault="00AD3052">
      <w:pPr>
        <w:ind w:left="360" w:hanging="720"/>
        <w:rPr>
          <w:rFonts w:ascii="Times New Roman" w:hAnsi="Times New Roman"/>
          <w:sz w:val="20"/>
        </w:rPr>
      </w:pPr>
    </w:p>
    <w:p w14:paraId="0E219020" w14:textId="77777777"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"Race, Social Class, Jury Participation: New Dimensions for Evaluating Discrimination in Jury Service and Jury Selection," </w:t>
      </w:r>
      <w:r w:rsidRPr="00BC3D7C">
        <w:rPr>
          <w:rFonts w:ascii="Times New Roman" w:hAnsi="Times New Roman"/>
          <w:i/>
          <w:sz w:val="20"/>
          <w:u w:val="single"/>
        </w:rPr>
        <w:t>Journal of Criminal Justice</w:t>
      </w:r>
      <w:r w:rsidRPr="00DB1352">
        <w:rPr>
          <w:rFonts w:ascii="Times New Roman" w:hAnsi="Times New Roman"/>
          <w:sz w:val="20"/>
        </w:rPr>
        <w:t>, 1996, 24:71-88.</w:t>
      </w:r>
    </w:p>
    <w:p w14:paraId="38A2C570" w14:textId="77777777" w:rsidR="00AD3052" w:rsidRPr="00DB1352" w:rsidRDefault="00AD3052">
      <w:pPr>
        <w:ind w:left="360" w:hanging="720"/>
        <w:rPr>
          <w:rFonts w:ascii="Times New Roman" w:hAnsi="Times New Roman"/>
          <w:sz w:val="20"/>
        </w:rPr>
      </w:pPr>
    </w:p>
    <w:p w14:paraId="577D1ACD" w14:textId="77777777"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"Sociologists in Action: The McMartin Sexual Abuse Case, Litigation, Justice, and Mass Hysteria," </w:t>
      </w:r>
      <w:hyperlink r:id="rId38" w:history="1">
        <w:r w:rsidRPr="008635E3">
          <w:rPr>
            <w:rStyle w:val="Hyperlink"/>
            <w:rFonts w:ascii="Times New Roman" w:hAnsi="Times New Roman"/>
            <w:i/>
            <w:sz w:val="20"/>
          </w:rPr>
          <w:t>American Sociologist</w:t>
        </w:r>
      </w:hyperlink>
      <w:r w:rsidRPr="00DB1352">
        <w:rPr>
          <w:rFonts w:ascii="Times New Roman" w:hAnsi="Times New Roman"/>
          <w:sz w:val="20"/>
        </w:rPr>
        <w:t>, (with Edgar W. Butler, and Richard Krooth), 1995, 25: 45-72..</w:t>
      </w:r>
    </w:p>
    <w:p w14:paraId="7579FE64" w14:textId="77777777" w:rsidR="00AD3052" w:rsidRPr="00DB1352" w:rsidRDefault="00AD3052">
      <w:pPr>
        <w:ind w:left="360" w:hanging="720"/>
        <w:rPr>
          <w:rFonts w:ascii="Times New Roman" w:hAnsi="Times New Roman"/>
          <w:sz w:val="20"/>
        </w:rPr>
      </w:pPr>
    </w:p>
    <w:p w14:paraId="64212CF3" w14:textId="77777777"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"Sources of Racial Disenfranchisement  in the Jury and Jury Selection System," </w:t>
      </w:r>
      <w:hyperlink r:id="rId39" w:history="1">
        <w:r w:rsidRPr="00663E87">
          <w:rPr>
            <w:rStyle w:val="Hyperlink"/>
            <w:rFonts w:ascii="Times New Roman" w:hAnsi="Times New Roman"/>
            <w:i/>
            <w:sz w:val="20"/>
          </w:rPr>
          <w:t>National Black Law Journal</w:t>
        </w:r>
      </w:hyperlink>
      <w:r w:rsidRPr="00DB1352">
        <w:rPr>
          <w:rFonts w:ascii="Times New Roman" w:hAnsi="Times New Roman"/>
          <w:sz w:val="20"/>
        </w:rPr>
        <w:t>, 1995, 13(3): 238-275..</w:t>
      </w:r>
    </w:p>
    <w:p w14:paraId="67C65266" w14:textId="77777777" w:rsidR="00AD3052" w:rsidRPr="00DB1352" w:rsidRDefault="00AD3052">
      <w:pPr>
        <w:ind w:left="360" w:hanging="720"/>
        <w:rPr>
          <w:rFonts w:ascii="Times New Roman" w:hAnsi="Times New Roman"/>
          <w:sz w:val="20"/>
        </w:rPr>
      </w:pPr>
    </w:p>
    <w:p w14:paraId="3E53F104" w14:textId="77777777"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"Management of American University Branch Campuses in Japan: Socio-cultural Problems Faced by Texas A&amp;M University in the Rural Japanese Town," </w:t>
      </w:r>
      <w:r w:rsidRPr="00BC3D7C">
        <w:rPr>
          <w:rFonts w:ascii="Times New Roman" w:hAnsi="Times New Roman"/>
          <w:i/>
          <w:sz w:val="20"/>
          <w:u w:val="single"/>
        </w:rPr>
        <w:t>Higher Educational Management Journal</w:t>
      </w:r>
      <w:r w:rsidRPr="00DB1352">
        <w:rPr>
          <w:rFonts w:ascii="Times New Roman" w:hAnsi="Times New Roman"/>
          <w:sz w:val="20"/>
        </w:rPr>
        <w:t>, 1994, Vol.6, No.2, pp.227-240.</w:t>
      </w:r>
    </w:p>
    <w:p w14:paraId="3551F7C0" w14:textId="77777777" w:rsidR="00AD3052" w:rsidRPr="00DB1352" w:rsidRDefault="00AD3052">
      <w:pPr>
        <w:ind w:left="360" w:hanging="720"/>
        <w:rPr>
          <w:rFonts w:ascii="Times New Roman" w:hAnsi="Times New Roman"/>
          <w:sz w:val="20"/>
        </w:rPr>
      </w:pPr>
    </w:p>
    <w:p w14:paraId="249A5DAA" w14:textId="77777777"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"American Universities in Japan - Success or Failure?  A Case Study of Texas A&amp;M University-Koriyama," </w:t>
      </w:r>
      <w:r w:rsidRPr="00BC3D7C">
        <w:rPr>
          <w:rFonts w:ascii="Times New Roman" w:hAnsi="Times New Roman"/>
          <w:i/>
          <w:sz w:val="20"/>
          <w:u w:val="single"/>
        </w:rPr>
        <w:t>Current Politics and Economics of Japan</w:t>
      </w:r>
      <w:r w:rsidRPr="00DB1352">
        <w:rPr>
          <w:rFonts w:ascii="Times New Roman" w:hAnsi="Times New Roman"/>
          <w:sz w:val="20"/>
        </w:rPr>
        <w:t xml:space="preserve"> (with Yusuke Kataoka), 1993, vol2. no2, pp 85-102.</w:t>
      </w:r>
    </w:p>
    <w:p w14:paraId="5107FF39" w14:textId="77777777" w:rsidR="00AD3052" w:rsidRPr="00DB1352" w:rsidRDefault="00AD3052">
      <w:pPr>
        <w:ind w:left="360" w:hanging="720"/>
        <w:rPr>
          <w:rFonts w:ascii="Times New Roman" w:hAnsi="Times New Roman"/>
          <w:sz w:val="20"/>
        </w:rPr>
      </w:pPr>
    </w:p>
    <w:p w14:paraId="3AD71DF3" w14:textId="77777777"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"Ecological Determinants of Divorce: A Structural Approach to the Explanation of Japanese Divorce," </w:t>
      </w:r>
      <w:r w:rsidRPr="00BC3D7C">
        <w:rPr>
          <w:rFonts w:ascii="Times New Roman" w:hAnsi="Times New Roman"/>
          <w:i/>
          <w:sz w:val="20"/>
          <w:u w:val="single"/>
        </w:rPr>
        <w:t>Social Biology</w:t>
      </w:r>
      <w:r w:rsidRPr="00DB1352">
        <w:rPr>
          <w:rFonts w:ascii="Times New Roman" w:hAnsi="Times New Roman"/>
          <w:sz w:val="20"/>
        </w:rPr>
        <w:t xml:space="preserve"> (with Jon Alston), 1992, 39 (3-4): 257-277.</w:t>
      </w:r>
    </w:p>
    <w:p w14:paraId="69A4D0DC" w14:textId="77777777" w:rsidR="00AD3052" w:rsidRPr="00DB1352" w:rsidRDefault="00AD3052">
      <w:pPr>
        <w:ind w:left="360" w:hanging="720"/>
        <w:rPr>
          <w:rFonts w:ascii="Times New Roman" w:hAnsi="Times New Roman"/>
          <w:sz w:val="20"/>
        </w:rPr>
      </w:pPr>
    </w:p>
    <w:p w14:paraId="72ED831A" w14:textId="77777777"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"Negative Social Sanctions, Self-rejection, and Drug Abuse," </w:t>
      </w:r>
      <w:r w:rsidRPr="00BC3D7C">
        <w:rPr>
          <w:rFonts w:ascii="Times New Roman" w:hAnsi="Times New Roman"/>
          <w:i/>
          <w:sz w:val="20"/>
          <w:u w:val="single"/>
        </w:rPr>
        <w:t>Youth and Society</w:t>
      </w:r>
      <w:r w:rsidRPr="00DB1352">
        <w:rPr>
          <w:rFonts w:ascii="Times New Roman" w:hAnsi="Times New Roman"/>
          <w:sz w:val="20"/>
        </w:rPr>
        <w:t>, 1992 (with Howard Kaplan), 23(3): 275-298.</w:t>
      </w:r>
    </w:p>
    <w:p w14:paraId="1CCB6DF7" w14:textId="77777777" w:rsidR="00AD3052" w:rsidRPr="00DB1352" w:rsidRDefault="00AD3052">
      <w:pPr>
        <w:ind w:left="360" w:hanging="720"/>
        <w:rPr>
          <w:rFonts w:ascii="Times New Roman" w:hAnsi="Times New Roman"/>
          <w:sz w:val="20"/>
        </w:rPr>
      </w:pPr>
    </w:p>
    <w:p w14:paraId="43465766" w14:textId="77777777"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"Computer-Aided Evaluation of Racial Representation in Jury Selection," </w:t>
      </w:r>
      <w:r w:rsidRPr="00BC3D7C">
        <w:rPr>
          <w:rFonts w:ascii="Times New Roman" w:hAnsi="Times New Roman"/>
          <w:i/>
          <w:sz w:val="20"/>
          <w:u w:val="single"/>
        </w:rPr>
        <w:t>Computers, Environment and Urban Systems</w:t>
      </w:r>
      <w:r w:rsidRPr="00DB1352">
        <w:rPr>
          <w:rFonts w:ascii="Times New Roman" w:hAnsi="Times New Roman"/>
          <w:sz w:val="20"/>
        </w:rPr>
        <w:t xml:space="preserve"> (with Edgar W. Butler), 1992, 16 (2):131-155.</w:t>
      </w:r>
    </w:p>
    <w:p w14:paraId="7C93C682" w14:textId="77777777" w:rsidR="00AD3052" w:rsidRPr="00DB1352" w:rsidRDefault="00AD3052">
      <w:pPr>
        <w:ind w:left="360" w:hanging="720"/>
        <w:rPr>
          <w:rFonts w:ascii="Times New Roman" w:hAnsi="Times New Roman"/>
          <w:sz w:val="20"/>
        </w:rPr>
      </w:pPr>
    </w:p>
    <w:p w14:paraId="4C335CFE" w14:textId="77777777"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"Sources of Neo-Nationalism and Resistance in Japan," </w:t>
      </w:r>
      <w:r w:rsidRPr="00BC3D7C">
        <w:rPr>
          <w:rFonts w:ascii="Times New Roman" w:hAnsi="Times New Roman"/>
          <w:i/>
          <w:sz w:val="20"/>
          <w:u w:val="single"/>
        </w:rPr>
        <w:t>Journal of Contemporary Asia</w:t>
      </w:r>
      <w:r w:rsidRPr="00DB1352">
        <w:rPr>
          <w:rFonts w:ascii="Times New Roman" w:hAnsi="Times New Roman"/>
          <w:sz w:val="20"/>
        </w:rPr>
        <w:t xml:space="preserve"> (with Jon Alston), 1992, 22(2): 207-223.</w:t>
      </w:r>
    </w:p>
    <w:p w14:paraId="6983482C" w14:textId="77777777" w:rsidR="00AD3052" w:rsidRPr="00DB1352" w:rsidRDefault="00AD3052">
      <w:pPr>
        <w:ind w:left="360" w:hanging="720"/>
        <w:rPr>
          <w:rFonts w:ascii="Times New Roman" w:hAnsi="Times New Roman"/>
          <w:sz w:val="20"/>
        </w:rPr>
      </w:pPr>
    </w:p>
    <w:p w14:paraId="6C74C042" w14:textId="77777777"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"Structural Causes of Shantytown Formation in Latin America," </w:t>
      </w:r>
      <w:r w:rsidRPr="00BC3D7C">
        <w:rPr>
          <w:rFonts w:ascii="Times New Roman" w:hAnsi="Times New Roman"/>
          <w:i/>
          <w:sz w:val="20"/>
          <w:u w:val="single"/>
        </w:rPr>
        <w:t>Iranian Journal of International Affairs</w:t>
      </w:r>
      <w:r w:rsidRPr="00DB1352">
        <w:rPr>
          <w:rFonts w:ascii="Times New Roman" w:hAnsi="Times New Roman"/>
          <w:sz w:val="20"/>
        </w:rPr>
        <w:t xml:space="preserve"> (with Abol Hassan Danesh, Robert Hanneman, and Mohammad Amjad), 1992, 553-578.</w:t>
      </w:r>
    </w:p>
    <w:p w14:paraId="5600A2FB" w14:textId="77777777" w:rsidR="00AD3052" w:rsidRPr="00DB1352" w:rsidRDefault="00AD3052">
      <w:pPr>
        <w:ind w:left="360" w:hanging="720"/>
        <w:rPr>
          <w:rFonts w:ascii="Times New Roman" w:hAnsi="Times New Roman"/>
          <w:sz w:val="20"/>
        </w:rPr>
      </w:pPr>
    </w:p>
    <w:p w14:paraId="71794C86" w14:textId="77777777"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"A Cross Sectional Jury Representation or Systematic Jury Representation? Simple Random and Cluster Sampling Strategies in Jury Selection," </w:t>
      </w:r>
      <w:r w:rsidRPr="00BC3D7C">
        <w:rPr>
          <w:rFonts w:ascii="Times New Roman" w:hAnsi="Times New Roman"/>
          <w:i/>
          <w:sz w:val="20"/>
          <w:u w:val="single"/>
        </w:rPr>
        <w:t>Journal of Criminal Justice</w:t>
      </w:r>
      <w:r w:rsidRPr="00DB1352">
        <w:rPr>
          <w:rFonts w:ascii="Times New Roman" w:hAnsi="Times New Roman"/>
          <w:sz w:val="20"/>
        </w:rPr>
        <w:t>, 1991 (with Edgar W. Butler and Richard Krooth), 19: 31-48</w:t>
      </w:r>
    </w:p>
    <w:p w14:paraId="5579AC9C" w14:textId="77777777" w:rsidR="00AD3052" w:rsidRPr="00DB1352" w:rsidRDefault="00AD3052">
      <w:pPr>
        <w:ind w:left="360" w:hanging="720"/>
        <w:rPr>
          <w:rFonts w:ascii="Times New Roman" w:hAnsi="Times New Roman"/>
          <w:sz w:val="20"/>
        </w:rPr>
      </w:pPr>
    </w:p>
    <w:p w14:paraId="37DFC74C" w14:textId="77777777"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"Where Did Black Jurors Go? A Theoretical Synthesis of Racial Disenfranchisement in the Jury System and Jury Selection," </w:t>
      </w:r>
      <w:r w:rsidRPr="00BC3D7C">
        <w:rPr>
          <w:rFonts w:ascii="Times New Roman" w:hAnsi="Times New Roman"/>
          <w:i/>
          <w:sz w:val="20"/>
          <w:u w:val="single"/>
        </w:rPr>
        <w:t>Journal of Black Studies</w:t>
      </w:r>
      <w:r w:rsidRPr="00DB1352">
        <w:rPr>
          <w:rFonts w:ascii="Times New Roman" w:hAnsi="Times New Roman"/>
          <w:sz w:val="20"/>
        </w:rPr>
        <w:t>, 1991 (with Edgar W. Butler and Richard Krooth), 22(2): 196-215.</w:t>
      </w:r>
    </w:p>
    <w:p w14:paraId="1EED744C" w14:textId="77777777" w:rsidR="00AD3052" w:rsidRPr="00DB1352" w:rsidRDefault="00AD3052">
      <w:pPr>
        <w:ind w:left="360" w:hanging="720"/>
        <w:rPr>
          <w:rFonts w:ascii="Times New Roman" w:hAnsi="Times New Roman"/>
          <w:sz w:val="20"/>
        </w:rPr>
      </w:pPr>
    </w:p>
    <w:p w14:paraId="1693383E" w14:textId="77777777"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"Japanese Migration in Contemporary Japan: Economic Segmentation and Interprefectural Migration," </w:t>
      </w:r>
      <w:r w:rsidRPr="00BC3D7C">
        <w:rPr>
          <w:rFonts w:ascii="Times New Roman" w:hAnsi="Times New Roman"/>
          <w:i/>
          <w:sz w:val="20"/>
          <w:u w:val="single"/>
        </w:rPr>
        <w:t>Social Biology</w:t>
      </w:r>
      <w:r w:rsidRPr="00DB1352">
        <w:rPr>
          <w:rFonts w:ascii="Times New Roman" w:hAnsi="Times New Roman"/>
          <w:sz w:val="20"/>
        </w:rPr>
        <w:t>, 1991, 38(1-2): 28-50.</w:t>
      </w:r>
    </w:p>
    <w:p w14:paraId="28E15195" w14:textId="77777777" w:rsidR="00AD3052" w:rsidRPr="00DB1352" w:rsidRDefault="00AD3052">
      <w:pPr>
        <w:ind w:left="360" w:hanging="720"/>
        <w:rPr>
          <w:rFonts w:ascii="Times New Roman" w:hAnsi="Times New Roman"/>
          <w:sz w:val="20"/>
        </w:rPr>
      </w:pPr>
    </w:p>
    <w:p w14:paraId="6703774D" w14:textId="77777777"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"Organization, Labor Force, and Jury Representation:  Economic Excuses and Jury Participation," </w:t>
      </w:r>
      <w:r w:rsidRPr="00BC3D7C">
        <w:rPr>
          <w:rFonts w:ascii="Times New Roman" w:hAnsi="Times New Roman"/>
          <w:i/>
          <w:sz w:val="20"/>
          <w:u w:val="single"/>
        </w:rPr>
        <w:t>Jurimetrics</w:t>
      </w:r>
      <w:r w:rsidRPr="00DB1352">
        <w:rPr>
          <w:rFonts w:ascii="Times New Roman" w:hAnsi="Times New Roman"/>
          <w:sz w:val="20"/>
        </w:rPr>
        <w:t>, 1991 (with Edgar W. Butler), 32 (Fall) : 49-69.</w:t>
      </w:r>
    </w:p>
    <w:p w14:paraId="0B04AB54" w14:textId="77777777" w:rsidR="00AD3052" w:rsidRPr="00DB1352" w:rsidRDefault="00AD3052">
      <w:pPr>
        <w:ind w:left="360" w:hanging="720"/>
        <w:rPr>
          <w:rFonts w:ascii="Times New Roman" w:hAnsi="Times New Roman"/>
          <w:sz w:val="20"/>
        </w:rPr>
      </w:pPr>
    </w:p>
    <w:p w14:paraId="4D2D6DA3" w14:textId="77777777"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"Divorce in Contemporary Japan," </w:t>
      </w:r>
      <w:r w:rsidRPr="00BC3D7C">
        <w:rPr>
          <w:rFonts w:ascii="Times New Roman" w:hAnsi="Times New Roman"/>
          <w:i/>
          <w:sz w:val="20"/>
          <w:u w:val="single"/>
        </w:rPr>
        <w:t>Journal of Biosocial Sciences</w:t>
      </w:r>
      <w:r w:rsidRPr="00DB1352">
        <w:rPr>
          <w:rFonts w:ascii="Times New Roman" w:hAnsi="Times New Roman"/>
          <w:sz w:val="20"/>
        </w:rPr>
        <w:t>, 1990 (with Jon P. Alston), 22: 453-464.</w:t>
      </w:r>
    </w:p>
    <w:p w14:paraId="62D3E1ED" w14:textId="77777777" w:rsidR="00AD3052" w:rsidRPr="00DB1352" w:rsidRDefault="00AD3052">
      <w:pPr>
        <w:ind w:left="360" w:hanging="720"/>
        <w:rPr>
          <w:rFonts w:ascii="Times New Roman" w:hAnsi="Times New Roman"/>
          <w:sz w:val="20"/>
        </w:rPr>
      </w:pPr>
    </w:p>
    <w:p w14:paraId="758F2786" w14:textId="77777777"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"A Heuristic for Locating a Retail Business in Japan," </w:t>
      </w:r>
      <w:r w:rsidRPr="00BC3D7C">
        <w:rPr>
          <w:rFonts w:ascii="Times New Roman" w:hAnsi="Times New Roman"/>
          <w:i/>
          <w:sz w:val="20"/>
          <w:u w:val="single"/>
        </w:rPr>
        <w:t>Journal of Global Business</w:t>
      </w:r>
      <w:r w:rsidRPr="00DB1352">
        <w:rPr>
          <w:rFonts w:ascii="Times New Roman" w:hAnsi="Times New Roman"/>
          <w:sz w:val="20"/>
        </w:rPr>
        <w:t>, 1990 (with Jon P. Alston, Yeongi Son, and Minjeong Park), 1 (Summer): 46-52.</w:t>
      </w:r>
    </w:p>
    <w:p w14:paraId="0FEC2523" w14:textId="77777777" w:rsidR="00AD3052" w:rsidRPr="00DB1352" w:rsidRDefault="00AD3052">
      <w:pPr>
        <w:ind w:left="360" w:hanging="720"/>
        <w:rPr>
          <w:rFonts w:ascii="Times New Roman" w:hAnsi="Times New Roman"/>
          <w:sz w:val="20"/>
        </w:rPr>
      </w:pPr>
    </w:p>
    <w:p w14:paraId="71596117" w14:textId="77777777"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"Tourism and the Economies of Mexican States," </w:t>
      </w:r>
      <w:r w:rsidRPr="00BC3D7C">
        <w:rPr>
          <w:rFonts w:ascii="Times New Roman" w:hAnsi="Times New Roman"/>
          <w:i/>
          <w:sz w:val="20"/>
          <w:u w:val="single"/>
        </w:rPr>
        <w:t>Proceedings of the Business Association of Latin American Studies</w:t>
      </w:r>
      <w:r w:rsidRPr="00DB1352">
        <w:rPr>
          <w:rFonts w:ascii="Times New Roman" w:hAnsi="Times New Roman"/>
          <w:sz w:val="20"/>
        </w:rPr>
        <w:t>, Social Science Section, 1989 (With Edgar W. Butler and James B. Pick), 165-171.</w:t>
      </w:r>
    </w:p>
    <w:p w14:paraId="0CEEA419" w14:textId="77777777" w:rsidR="00AD3052" w:rsidRPr="00DB1352" w:rsidRDefault="00AD3052">
      <w:pPr>
        <w:ind w:left="360" w:hanging="720"/>
        <w:rPr>
          <w:rFonts w:ascii="Times New Roman" w:hAnsi="Times New Roman"/>
          <w:sz w:val="20"/>
        </w:rPr>
      </w:pPr>
    </w:p>
    <w:p w14:paraId="3A1A068F" w14:textId="77777777"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"Acid Pits and Birth Defects: A Case Study of Stringfellow Acid Pits Dump Site and Congenital Anomalies," </w:t>
      </w:r>
      <w:r w:rsidRPr="00BC3D7C">
        <w:rPr>
          <w:rFonts w:ascii="Times New Roman" w:hAnsi="Times New Roman"/>
          <w:i/>
          <w:sz w:val="20"/>
          <w:u w:val="single"/>
        </w:rPr>
        <w:t>International Journal of Environmental Studies</w:t>
      </w:r>
      <w:r w:rsidRPr="00DB1352">
        <w:rPr>
          <w:rFonts w:ascii="Times New Roman" w:hAnsi="Times New Roman"/>
          <w:sz w:val="20"/>
        </w:rPr>
        <w:t>, 1988 (with Edgar W. Butler), 32: 151-167.</w:t>
      </w:r>
    </w:p>
    <w:p w14:paraId="137A6DA0" w14:textId="77777777" w:rsidR="00AD3052" w:rsidRPr="00DB1352" w:rsidRDefault="00AD3052">
      <w:pPr>
        <w:ind w:left="360" w:hanging="720"/>
        <w:rPr>
          <w:rFonts w:ascii="Times New Roman" w:hAnsi="Times New Roman"/>
          <w:sz w:val="20"/>
        </w:rPr>
      </w:pPr>
    </w:p>
    <w:p w14:paraId="5ACC4626" w14:textId="77777777"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"An Examination of Regional Migration Patterns in Mexico: New and Old Mexican Regions," </w:t>
      </w:r>
      <w:r w:rsidRPr="00BC3D7C">
        <w:rPr>
          <w:rFonts w:ascii="Times New Roman" w:hAnsi="Times New Roman"/>
          <w:i/>
          <w:sz w:val="20"/>
          <w:u w:val="single"/>
        </w:rPr>
        <w:t>Genus</w:t>
      </w:r>
      <w:r w:rsidRPr="00DB1352">
        <w:rPr>
          <w:rFonts w:ascii="Times New Roman" w:hAnsi="Times New Roman"/>
          <w:sz w:val="20"/>
        </w:rPr>
        <w:t>, 1988 (with James B. Pick, Edgar W. Butler, and Glenda Tellis), 44 (3-4):225-243.</w:t>
      </w:r>
    </w:p>
    <w:p w14:paraId="69AC1464" w14:textId="77777777" w:rsidR="00AD3052" w:rsidRPr="00DB1352" w:rsidRDefault="00AD3052">
      <w:pPr>
        <w:ind w:left="360" w:hanging="720"/>
        <w:rPr>
          <w:rFonts w:ascii="Times New Roman" w:hAnsi="Times New Roman"/>
          <w:sz w:val="20"/>
        </w:rPr>
      </w:pPr>
    </w:p>
    <w:p w14:paraId="09973273" w14:textId="77777777"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"Tourism and the Economies of Mexican States," </w:t>
      </w:r>
      <w:r w:rsidRPr="00BC3D7C">
        <w:rPr>
          <w:rFonts w:ascii="Times New Roman" w:hAnsi="Times New Roman"/>
          <w:i/>
          <w:sz w:val="20"/>
          <w:u w:val="single"/>
        </w:rPr>
        <w:t>Proceedings of the American Statistical Association</w:t>
      </w:r>
      <w:r w:rsidRPr="00DB1352">
        <w:rPr>
          <w:rFonts w:ascii="Times New Roman" w:hAnsi="Times New Roman"/>
          <w:sz w:val="20"/>
        </w:rPr>
        <w:t>, 1987 (With Edgar W. Butler and James B. Pick), pp.728-733.</w:t>
      </w:r>
    </w:p>
    <w:p w14:paraId="08770B65" w14:textId="77777777" w:rsidR="00AD3052" w:rsidRPr="00DB1352" w:rsidRDefault="00AD3052">
      <w:pPr>
        <w:ind w:left="360" w:hanging="720"/>
        <w:rPr>
          <w:rFonts w:ascii="Times New Roman" w:hAnsi="Times New Roman"/>
          <w:sz w:val="20"/>
        </w:rPr>
      </w:pPr>
    </w:p>
    <w:p w14:paraId="59FCDC36" w14:textId="77777777" w:rsidR="00AD3052" w:rsidRPr="00DB1352" w:rsidRDefault="00AD3052">
      <w:pPr>
        <w:numPr>
          <w:ilvl w:val="0"/>
          <w:numId w:val="2"/>
        </w:numPr>
        <w:rPr>
          <w:rFonts w:ascii="Times New Roman" w:hAnsi="Times New Roman"/>
          <w:sz w:val="20"/>
        </w:rPr>
      </w:pPr>
      <w:r w:rsidRPr="00DB1352">
        <w:rPr>
          <w:rFonts w:ascii="Times New Roman" w:hAnsi="Times New Roman"/>
          <w:sz w:val="20"/>
        </w:rPr>
        <w:lastRenderedPageBreak/>
        <w:t xml:space="preserve">"An Analysis of Interstate Migration in Mexico: Impact of Origin and Destination States on Migration Patterns," </w:t>
      </w:r>
      <w:r w:rsidRPr="00BC3D7C">
        <w:rPr>
          <w:rFonts w:ascii="Times New Roman" w:hAnsi="Times New Roman"/>
          <w:i/>
          <w:sz w:val="20"/>
          <w:u w:val="single"/>
        </w:rPr>
        <w:t>Mexican Studies</w:t>
      </w:r>
      <w:r w:rsidRPr="00DB1352">
        <w:rPr>
          <w:rFonts w:ascii="Times New Roman" w:hAnsi="Times New Roman"/>
          <w:sz w:val="20"/>
        </w:rPr>
        <w:t>, 1987 (with James B. Pick, Edgar W. Butler, and Swapan Nag), 3 (Summer): 365-395.</w:t>
      </w:r>
    </w:p>
    <w:p w14:paraId="5498D823" w14:textId="77777777" w:rsidR="00AD3052" w:rsidRPr="00DB1352" w:rsidRDefault="00AD3052">
      <w:pPr>
        <w:ind w:left="360" w:hanging="720"/>
        <w:rPr>
          <w:rFonts w:ascii="Times New Roman" w:hAnsi="Times New Roman"/>
          <w:sz w:val="20"/>
        </w:rPr>
      </w:pPr>
    </w:p>
    <w:p w14:paraId="06A88C5D" w14:textId="77777777"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"Interstate Migration in Mexico, 1979-80: A Spatial Analysis," </w:t>
      </w:r>
      <w:r w:rsidRPr="00BC3D7C">
        <w:rPr>
          <w:rFonts w:ascii="Times New Roman" w:hAnsi="Times New Roman"/>
          <w:i/>
          <w:sz w:val="20"/>
          <w:u w:val="single"/>
        </w:rPr>
        <w:t>Sociology and Social Research</w:t>
      </w:r>
      <w:r w:rsidRPr="00DB1352">
        <w:rPr>
          <w:rFonts w:ascii="Times New Roman" w:hAnsi="Times New Roman"/>
          <w:sz w:val="20"/>
        </w:rPr>
        <w:t>, 1987 (with James B. Pick and Edgar W. Butler), 71 (4): 312-322.</w:t>
      </w:r>
    </w:p>
    <w:p w14:paraId="0B1D7081" w14:textId="77777777" w:rsidR="00AD3052" w:rsidRPr="00DB1352" w:rsidRDefault="00AD3052">
      <w:pPr>
        <w:ind w:left="360" w:hanging="720"/>
        <w:rPr>
          <w:rFonts w:ascii="Times New Roman" w:hAnsi="Times New Roman"/>
          <w:sz w:val="20"/>
        </w:rPr>
      </w:pPr>
    </w:p>
    <w:p w14:paraId="0371B87E" w14:textId="77777777" w:rsidR="00AD3052" w:rsidRPr="00DB1352" w:rsidRDefault="00AD3052">
      <w:pPr>
        <w:numPr>
          <w:ilvl w:val="0"/>
          <w:numId w:val="2"/>
        </w:numPr>
        <w:rPr>
          <w:rFonts w:ascii="Times New Roman" w:hAnsi="Times New Roman"/>
          <w:sz w:val="20"/>
        </w:rPr>
      </w:pPr>
      <w:r w:rsidRPr="00DB1352">
        <w:rPr>
          <w:rFonts w:ascii="Times New Roman" w:hAnsi="Times New Roman"/>
          <w:sz w:val="20"/>
        </w:rPr>
        <w:t xml:space="preserve">"Spatial and Racial Imbalances in Voter Registration and Jury Selection," </w:t>
      </w:r>
      <w:r w:rsidRPr="00BC3D7C">
        <w:rPr>
          <w:rFonts w:ascii="Times New Roman" w:hAnsi="Times New Roman"/>
          <w:i/>
          <w:sz w:val="20"/>
          <w:u w:val="single"/>
        </w:rPr>
        <w:t>Sociology and Social Research</w:t>
      </w:r>
      <w:r w:rsidRPr="00DB1352">
        <w:rPr>
          <w:rFonts w:ascii="Times New Roman" w:hAnsi="Times New Roman"/>
          <w:sz w:val="20"/>
        </w:rPr>
        <w:t>, 1987 (with Edgar W. Butler and Jo-Ellan Dimitrius), 72 (1): 33-38.</w:t>
      </w:r>
    </w:p>
    <w:p w14:paraId="3CBF7305" w14:textId="77777777" w:rsidR="00AD3052" w:rsidRPr="00DB1352" w:rsidRDefault="00AD3052">
      <w:pPr>
        <w:ind w:left="720" w:hanging="720"/>
        <w:rPr>
          <w:rFonts w:ascii="Times New Roman" w:hAnsi="Times New Roman"/>
          <w:sz w:val="20"/>
        </w:rPr>
      </w:pPr>
    </w:p>
    <w:p w14:paraId="17AC57F7" w14:textId="77777777" w:rsidR="00AD3052" w:rsidRPr="00DB1352" w:rsidRDefault="00AD3052">
      <w:pPr>
        <w:ind w:left="720" w:hanging="720"/>
        <w:rPr>
          <w:rFonts w:ascii="Times New Roman" w:hAnsi="Times New Roman"/>
          <w:sz w:val="20"/>
        </w:rPr>
      </w:pPr>
    </w:p>
    <w:p w14:paraId="49B76DB4" w14:textId="0569A6B0" w:rsidR="00AD3052" w:rsidRPr="00E014BC" w:rsidRDefault="00AD3052" w:rsidP="00E014BC">
      <w:pPr>
        <w:ind w:left="720" w:hanging="720"/>
        <w:outlineLvl w:val="0"/>
        <w:rPr>
          <w:rFonts w:ascii="Times New Roman" w:hAnsi="Times New Roman"/>
          <w:caps/>
          <w:sz w:val="20"/>
        </w:rPr>
      </w:pPr>
      <w:r w:rsidRPr="00E014BC">
        <w:rPr>
          <w:rFonts w:ascii="Times New Roman" w:hAnsi="Times New Roman"/>
          <w:caps/>
          <w:sz w:val="20"/>
          <w:u w:val="single"/>
        </w:rPr>
        <w:t>Book Chapters (including the reprint) (</w:t>
      </w:r>
      <w:r w:rsidR="00D117F1">
        <w:rPr>
          <w:rFonts w:ascii="Times New Roman" w:eastAsiaTheme="minorEastAsia" w:hAnsi="Times New Roman"/>
          <w:caps/>
          <w:sz w:val="20"/>
          <w:u w:val="single"/>
        </w:rPr>
        <w:t>1</w:t>
      </w:r>
      <w:r w:rsidR="00106165">
        <w:rPr>
          <w:rFonts w:ascii="Times New Roman" w:eastAsiaTheme="minorEastAsia" w:hAnsi="Times New Roman"/>
          <w:caps/>
          <w:sz w:val="20"/>
          <w:u w:val="single"/>
        </w:rPr>
        <w:t>3</w:t>
      </w:r>
      <w:r w:rsidRPr="00E014BC">
        <w:rPr>
          <w:rFonts w:ascii="Times New Roman" w:hAnsi="Times New Roman"/>
          <w:caps/>
          <w:sz w:val="20"/>
          <w:u w:val="single"/>
        </w:rPr>
        <w:t>):</w:t>
      </w:r>
    </w:p>
    <w:p w14:paraId="1CF87D77" w14:textId="77777777" w:rsidR="00AD3052" w:rsidRPr="00DB1352" w:rsidRDefault="00AD3052">
      <w:pPr>
        <w:ind w:left="720" w:hanging="720"/>
        <w:rPr>
          <w:rFonts w:ascii="Times New Roman" w:hAnsi="Times New Roman"/>
          <w:sz w:val="20"/>
        </w:rPr>
      </w:pPr>
    </w:p>
    <w:p w14:paraId="03F2075D" w14:textId="77777777" w:rsidR="00865FE7" w:rsidRDefault="00865FE7" w:rsidP="0085101B">
      <w:pPr>
        <w:numPr>
          <w:ilvl w:val="0"/>
          <w:numId w:val="2"/>
        </w:numPr>
        <w:rPr>
          <w:rFonts w:ascii="Times New Roman" w:hAnsi="Times New Roman"/>
          <w:sz w:val="20"/>
        </w:rPr>
      </w:pPr>
      <w:r>
        <w:rPr>
          <w:rFonts w:ascii="Times New Roman" w:hAnsi="Times New Roman"/>
          <w:sz w:val="20"/>
        </w:rPr>
        <w:t xml:space="preserve">The Rebirth of Japan’s Petit Quasi-Jury and Grand jury Systems: Cross-National Analysis of Legal Consciousness and Lay Participatory Experience in Japan and the U.S., in the </w:t>
      </w:r>
      <w:r w:rsidRPr="006C4EFD">
        <w:rPr>
          <w:rFonts w:ascii="Times New Roman" w:hAnsi="Times New Roman"/>
          <w:i/>
          <w:sz w:val="20"/>
          <w:u w:val="single"/>
        </w:rPr>
        <w:t>Japanese Legal System: Case, Codes, and Commentary</w:t>
      </w:r>
      <w:r>
        <w:rPr>
          <w:rFonts w:ascii="Times New Roman" w:hAnsi="Times New Roman"/>
          <w:sz w:val="20"/>
        </w:rPr>
        <w:t xml:space="preserve">, </w:t>
      </w:r>
      <w:r w:rsidR="007F5219">
        <w:rPr>
          <w:rFonts w:ascii="Times New Roman" w:hAnsi="Times New Roman"/>
          <w:sz w:val="20"/>
        </w:rPr>
        <w:t xml:space="preserve">edited by Harvard Law Professor J. Mark Ramseyer and </w:t>
      </w:r>
      <w:r>
        <w:rPr>
          <w:rFonts w:ascii="Times New Roman" w:hAnsi="Times New Roman"/>
          <w:sz w:val="20"/>
        </w:rPr>
        <w:t>published by Foundation Press (Thomson Reuters).</w:t>
      </w:r>
    </w:p>
    <w:p w14:paraId="400CD11C" w14:textId="77777777" w:rsidR="00A579F0" w:rsidRDefault="00A579F0" w:rsidP="00A579F0">
      <w:pPr>
        <w:ind w:left="360"/>
        <w:rPr>
          <w:rFonts w:ascii="Times New Roman" w:hAnsi="Times New Roman"/>
          <w:sz w:val="20"/>
        </w:rPr>
      </w:pPr>
    </w:p>
    <w:p w14:paraId="11021751" w14:textId="4A7E6F20" w:rsidR="00A579F0" w:rsidRPr="00A579F0" w:rsidRDefault="00A579F0" w:rsidP="00A579F0">
      <w:pPr>
        <w:pStyle w:val="ListParagraph"/>
        <w:numPr>
          <w:ilvl w:val="0"/>
          <w:numId w:val="2"/>
        </w:numPr>
        <w:rPr>
          <w:rFonts w:ascii="Times New Roman" w:eastAsia="Times New Roman" w:hAnsi="Times New Roman"/>
          <w:sz w:val="20"/>
          <w:lang w:eastAsia="en-US"/>
        </w:rPr>
      </w:pPr>
      <w:r w:rsidRPr="00A579F0">
        <w:rPr>
          <w:rFonts w:ascii="Times New Roman" w:eastAsia="Times New Roman" w:hAnsi="Times New Roman"/>
          <w:color w:val="222222"/>
          <w:sz w:val="20"/>
          <w:shd w:val="clear" w:color="auto" w:fill="FCFDFD"/>
          <w:lang w:eastAsia="en-US"/>
        </w:rPr>
        <w:t>Lay Prosecution of U.S. Military Crimes in Japan by Prosecutorial Review Commissions and the Saiban-in Trial, in </w:t>
      </w:r>
      <w:r w:rsidRPr="00A579F0">
        <w:rPr>
          <w:rFonts w:ascii="Times New Roman" w:eastAsia="Times New Roman" w:hAnsi="Times New Roman"/>
          <w:i/>
          <w:iCs/>
          <w:color w:val="222222"/>
          <w:sz w:val="20"/>
          <w:u w:val="single"/>
          <w:shd w:val="clear" w:color="auto" w:fill="FCFDFD"/>
          <w:lang w:eastAsia="en-US"/>
        </w:rPr>
        <w:t>Japanese Legal System: An Era of Transition </w:t>
      </w:r>
      <w:r w:rsidRPr="00A579F0">
        <w:rPr>
          <w:rFonts w:ascii="Times New Roman" w:eastAsia="Times New Roman" w:hAnsi="Times New Roman"/>
          <w:color w:val="222222"/>
          <w:sz w:val="20"/>
          <w:shd w:val="clear" w:color="auto" w:fill="FCFDFD"/>
          <w:lang w:eastAsia="en-US"/>
        </w:rPr>
        <w:t>(eds., by Ha</w:t>
      </w:r>
      <w:r w:rsidR="00D117F1">
        <w:rPr>
          <w:rFonts w:ascii="Times New Roman" w:eastAsia="Times New Roman" w:hAnsi="Times New Roman"/>
          <w:color w:val="222222"/>
          <w:sz w:val="20"/>
          <w:shd w:val="clear" w:color="auto" w:fill="FCFDFD"/>
          <w:lang w:eastAsia="en-US"/>
        </w:rPr>
        <w:t>rry N. Scheiber &amp; Tom Ginsburg), 2012.</w:t>
      </w:r>
    </w:p>
    <w:p w14:paraId="7711390C" w14:textId="77777777" w:rsidR="00865FE7" w:rsidRPr="00A579F0" w:rsidRDefault="00865FE7" w:rsidP="00865FE7">
      <w:pPr>
        <w:ind w:left="360"/>
        <w:rPr>
          <w:rFonts w:ascii="Times New Roman" w:hAnsi="Times New Roman"/>
          <w:sz w:val="20"/>
        </w:rPr>
      </w:pPr>
    </w:p>
    <w:p w14:paraId="2B48CD6A" w14:textId="77777777" w:rsidR="00C04DCF" w:rsidRPr="00DB1352" w:rsidRDefault="00C04DCF" w:rsidP="00C04DCF">
      <w:pPr>
        <w:pStyle w:val="ListParagraph"/>
        <w:numPr>
          <w:ilvl w:val="0"/>
          <w:numId w:val="2"/>
        </w:numPr>
        <w:rPr>
          <w:rFonts w:ascii="Times New Roman" w:hAnsi="Times New Roman"/>
          <w:sz w:val="20"/>
        </w:rPr>
      </w:pPr>
      <w:r>
        <w:rPr>
          <w:rStyle w:val="apple-style-span"/>
          <w:rFonts w:ascii="Times New Roman" w:hAnsi="Times New Roman"/>
          <w:color w:val="000000"/>
          <w:sz w:val="20"/>
        </w:rPr>
        <w:t>Scientific Jury Selection Procedure: Selection of Saiban-in</w:t>
      </w:r>
      <w:r w:rsidRPr="00DB1352">
        <w:rPr>
          <w:rStyle w:val="apple-style-span"/>
          <w:rFonts w:ascii="Times New Roman" w:hAnsi="Times New Roman"/>
          <w:color w:val="000000"/>
          <w:sz w:val="20"/>
        </w:rPr>
        <w:t xml:space="preserve"> (</w:t>
      </w:r>
      <w:r>
        <w:rPr>
          <w:rStyle w:val="apple-style-span"/>
          <w:rFonts w:ascii="Times New Roman" w:hAnsi="Times New Roman"/>
          <w:color w:val="000000"/>
          <w:sz w:val="20"/>
        </w:rPr>
        <w:t>Kagakuteki Baishin Sennin: Baishin-in (Saiban-in)’s Selection</w:t>
      </w:r>
      <w:r w:rsidRPr="00DB1352">
        <w:rPr>
          <w:rStyle w:val="apple-style-span"/>
          <w:rFonts w:ascii="Times New Roman" w:hAnsi="Times New Roman"/>
          <w:color w:val="000000"/>
          <w:sz w:val="20"/>
        </w:rPr>
        <w:t>)</w:t>
      </w:r>
      <w:r>
        <w:rPr>
          <w:rStyle w:val="apple-style-span"/>
          <w:rFonts w:ascii="Times New Roman" w:hAnsi="Times New Roman"/>
          <w:color w:val="000000"/>
          <w:sz w:val="20"/>
        </w:rPr>
        <w:t>; Jury Consulting (Baishin Konsaruchingu)</w:t>
      </w:r>
      <w:r w:rsidRPr="00DB1352">
        <w:rPr>
          <w:rStyle w:val="apple-style-span"/>
          <w:rFonts w:ascii="Times New Roman" w:hAnsi="Times New Roman"/>
          <w:color w:val="000000"/>
          <w:sz w:val="20"/>
        </w:rPr>
        <w:t xml:space="preserve">, </w:t>
      </w:r>
      <w:r>
        <w:rPr>
          <w:rStyle w:val="apple-style-span"/>
          <w:rFonts w:ascii="Times New Roman" w:hAnsi="Times New Roman"/>
          <w:color w:val="000000"/>
          <w:sz w:val="20"/>
        </w:rPr>
        <w:t>Keita Ochi, Masahiro Fujita, &amp; Kazumi Watanabe</w:t>
      </w:r>
      <w:r w:rsidRPr="00DB1352">
        <w:rPr>
          <w:rStyle w:val="apple-style-span"/>
          <w:rFonts w:ascii="Times New Roman" w:hAnsi="Times New Roman"/>
          <w:color w:val="000000"/>
          <w:sz w:val="20"/>
        </w:rPr>
        <w:t>,</w:t>
      </w:r>
      <w:r w:rsidRPr="00DB1352">
        <w:rPr>
          <w:rStyle w:val="apple-converted-space"/>
          <w:rFonts w:ascii="Times New Roman" w:hAnsi="Times New Roman"/>
          <w:color w:val="000000"/>
          <w:sz w:val="20"/>
        </w:rPr>
        <w:t> </w:t>
      </w:r>
      <w:r>
        <w:rPr>
          <w:rStyle w:val="Emphasis"/>
          <w:rFonts w:ascii="Times New Roman" w:hAnsi="Times New Roman"/>
          <w:color w:val="000000"/>
          <w:sz w:val="20"/>
          <w:u w:val="single"/>
        </w:rPr>
        <w:t>Ho to Shinrigaku no Jiten</w:t>
      </w:r>
      <w:r w:rsidRPr="00DB1352">
        <w:rPr>
          <w:rStyle w:val="Emphasis"/>
          <w:rFonts w:ascii="Times New Roman" w:hAnsi="Times New Roman"/>
          <w:color w:val="000000"/>
          <w:sz w:val="20"/>
          <w:u w:val="single"/>
        </w:rPr>
        <w:t xml:space="preserve"> (</w:t>
      </w:r>
      <w:r>
        <w:rPr>
          <w:rStyle w:val="Emphasis"/>
          <w:rFonts w:ascii="Times New Roman" w:hAnsi="Times New Roman"/>
          <w:color w:val="000000"/>
          <w:sz w:val="20"/>
          <w:u w:val="single"/>
        </w:rPr>
        <w:t>Scholarly Reference to the Law &amp; Psychology</w:t>
      </w:r>
      <w:r w:rsidRPr="00DB1352">
        <w:rPr>
          <w:rStyle w:val="Emphasis"/>
          <w:rFonts w:ascii="Times New Roman" w:hAnsi="Times New Roman"/>
          <w:color w:val="000000"/>
          <w:sz w:val="20"/>
        </w:rPr>
        <w:t>)</w:t>
      </w:r>
      <w:r w:rsidRPr="00DB1352">
        <w:rPr>
          <w:rStyle w:val="apple-style-span"/>
          <w:rFonts w:ascii="Times New Roman" w:hAnsi="Times New Roman"/>
          <w:color w:val="000000"/>
          <w:sz w:val="20"/>
        </w:rPr>
        <w:t xml:space="preserve">, Tokyo, Japan, </w:t>
      </w:r>
      <w:r>
        <w:rPr>
          <w:rStyle w:val="apple-style-span"/>
          <w:rFonts w:ascii="Times New Roman" w:hAnsi="Times New Roman"/>
          <w:color w:val="000000"/>
          <w:sz w:val="20"/>
        </w:rPr>
        <w:t>Asakura Shoten</w:t>
      </w:r>
      <w:r w:rsidRPr="00DB1352">
        <w:rPr>
          <w:rStyle w:val="apple-style-span"/>
          <w:rFonts w:ascii="Times New Roman" w:hAnsi="Times New Roman"/>
          <w:color w:val="000000"/>
          <w:sz w:val="20"/>
        </w:rPr>
        <w:t xml:space="preserve">, </w:t>
      </w:r>
      <w:r>
        <w:rPr>
          <w:rStyle w:val="apple-style-span"/>
          <w:rFonts w:ascii="Times New Roman" w:hAnsi="Times New Roman"/>
          <w:color w:val="000000"/>
          <w:sz w:val="20"/>
        </w:rPr>
        <w:t>2011, 408-409, 414-415.</w:t>
      </w:r>
    </w:p>
    <w:p w14:paraId="22FD2D08" w14:textId="77777777" w:rsidR="00C04DCF" w:rsidRDefault="00C04DCF" w:rsidP="00C04DCF">
      <w:pPr>
        <w:ind w:left="360"/>
        <w:rPr>
          <w:rFonts w:ascii="Times New Roman" w:hAnsi="Times New Roman"/>
          <w:sz w:val="20"/>
        </w:rPr>
      </w:pPr>
    </w:p>
    <w:p w14:paraId="6AC67F63" w14:textId="77777777" w:rsidR="0059463B" w:rsidRPr="00DB1352" w:rsidRDefault="0059463B" w:rsidP="0085101B">
      <w:pPr>
        <w:numPr>
          <w:ilvl w:val="0"/>
          <w:numId w:val="2"/>
        </w:numPr>
        <w:rPr>
          <w:rFonts w:ascii="Times New Roman" w:hAnsi="Times New Roman"/>
          <w:sz w:val="20"/>
        </w:rPr>
      </w:pPr>
      <w:r w:rsidRPr="00DB1352">
        <w:rPr>
          <w:rFonts w:ascii="Times New Roman" w:hAnsi="Times New Roman"/>
          <w:sz w:val="20"/>
        </w:rPr>
        <w:t xml:space="preserve">Colonialism and Post-Colonialism Relevant to Singapore, Hong Kong, Korea, and Other East and South East Asia: Socio-economic and Legal Development in East Asia, in </w:t>
      </w:r>
      <w:r w:rsidRPr="00DB1352">
        <w:rPr>
          <w:rFonts w:ascii="Times New Roman" w:hAnsi="Times New Roman"/>
          <w:i/>
          <w:sz w:val="20"/>
          <w:u w:val="single"/>
        </w:rPr>
        <w:t>Changing Socio-Legal Landscapes in East Asia: Common Trends and Local Variations</w:t>
      </w:r>
      <w:r w:rsidRPr="00DB1352">
        <w:rPr>
          <w:rFonts w:ascii="Times New Roman" w:hAnsi="Times New Roman"/>
          <w:sz w:val="20"/>
        </w:rPr>
        <w:t>, 2011,  (with Kay-Wah Chan and Setsuo Miyazawa)</w:t>
      </w:r>
    </w:p>
    <w:p w14:paraId="5C11E6E2" w14:textId="77777777" w:rsidR="0059463B" w:rsidRPr="00DB1352" w:rsidRDefault="0059463B" w:rsidP="0059463B">
      <w:pPr>
        <w:ind w:left="360"/>
        <w:rPr>
          <w:rFonts w:ascii="Times New Roman" w:hAnsi="Times New Roman"/>
          <w:sz w:val="20"/>
        </w:rPr>
      </w:pPr>
    </w:p>
    <w:p w14:paraId="35D357ED" w14:textId="77777777" w:rsidR="0059463B" w:rsidRPr="00DB1352" w:rsidRDefault="0059463B" w:rsidP="0085101B">
      <w:pPr>
        <w:numPr>
          <w:ilvl w:val="0"/>
          <w:numId w:val="2"/>
        </w:numPr>
        <w:rPr>
          <w:rFonts w:ascii="Times New Roman" w:hAnsi="Times New Roman"/>
          <w:sz w:val="20"/>
        </w:rPr>
      </w:pPr>
      <w:r w:rsidRPr="00DB1352">
        <w:rPr>
          <w:rFonts w:ascii="Times New Roman" w:hAnsi="Times New Roman"/>
          <w:sz w:val="20"/>
        </w:rPr>
        <w:t xml:space="preserve">Socio-economic and Legal Development in Greater China, in </w:t>
      </w:r>
      <w:r w:rsidRPr="00DB1352">
        <w:rPr>
          <w:rFonts w:ascii="Times New Roman" w:hAnsi="Times New Roman"/>
          <w:i/>
          <w:sz w:val="20"/>
          <w:u w:val="single"/>
        </w:rPr>
        <w:t>Changing Socio-Legal Landscapes in the PRC and Taiwan</w:t>
      </w:r>
      <w:r w:rsidRPr="00DB1352">
        <w:rPr>
          <w:rFonts w:ascii="Times New Roman" w:hAnsi="Times New Roman"/>
          <w:sz w:val="20"/>
        </w:rPr>
        <w:t>, 2011 (with Kay-Wah Chan and Setsuo Miyazawa)</w:t>
      </w:r>
    </w:p>
    <w:p w14:paraId="07E0E130" w14:textId="77777777" w:rsidR="0059463B" w:rsidRPr="00DB1352" w:rsidRDefault="0059463B" w:rsidP="0059463B">
      <w:pPr>
        <w:rPr>
          <w:rFonts w:ascii="Times New Roman" w:hAnsi="Times New Roman"/>
          <w:sz w:val="20"/>
        </w:rPr>
      </w:pPr>
    </w:p>
    <w:p w14:paraId="31A7877B" w14:textId="3D9DCA87" w:rsidR="00D117F1" w:rsidRPr="00D117F1" w:rsidRDefault="00D117F1" w:rsidP="00D117F1">
      <w:pPr>
        <w:pStyle w:val="ListParagraph"/>
        <w:numPr>
          <w:ilvl w:val="0"/>
          <w:numId w:val="2"/>
        </w:numPr>
        <w:rPr>
          <w:rFonts w:ascii="Times New Roman" w:eastAsia="Times New Roman" w:hAnsi="Times New Roman"/>
          <w:sz w:val="20"/>
          <w:lang w:eastAsia="en-US"/>
        </w:rPr>
      </w:pPr>
      <w:r w:rsidRPr="00D117F1">
        <w:rPr>
          <w:rFonts w:ascii="Times New Roman" w:eastAsia="Times New Roman" w:hAnsi="Times New Roman"/>
          <w:color w:val="222222"/>
          <w:sz w:val="20"/>
          <w:shd w:val="clear" w:color="auto" w:fill="FCFDFD"/>
          <w:lang w:eastAsia="en-US"/>
        </w:rPr>
        <w:t>Legal Psychological Research in the Selection of Lay Participants for Jury Duty (Sennin Tetsuzuki ni okeru Ho Shinrigaku), Okada, Yoshinori, Masahiro Fujita, &amp; Makiko Naka, </w:t>
      </w:r>
      <w:r w:rsidRPr="00D117F1">
        <w:rPr>
          <w:rFonts w:ascii="Times New Roman" w:eastAsia="Times New Roman" w:hAnsi="Times New Roman"/>
          <w:i/>
          <w:iCs/>
          <w:color w:val="222222"/>
          <w:sz w:val="20"/>
          <w:u w:val="single"/>
          <w:shd w:val="clear" w:color="auto" w:fill="FCFDFD"/>
          <w:lang w:eastAsia="en-US"/>
        </w:rPr>
        <w:t>Saiban-in Seido to Ho Shinrigaku</w:t>
      </w:r>
      <w:r w:rsidRPr="00D117F1">
        <w:rPr>
          <w:rFonts w:ascii="Times New Roman" w:eastAsia="Times New Roman" w:hAnsi="Times New Roman"/>
          <w:i/>
          <w:iCs/>
          <w:color w:val="222222"/>
          <w:sz w:val="20"/>
          <w:shd w:val="clear" w:color="auto" w:fill="FCFDFD"/>
          <w:lang w:eastAsia="en-US"/>
        </w:rPr>
        <w:t xml:space="preserve"> (Japan's Lay Assessor System and the Psychology of Law)</w:t>
      </w:r>
      <w:r w:rsidRPr="00D117F1">
        <w:rPr>
          <w:rFonts w:ascii="Times New Roman" w:eastAsia="Times New Roman" w:hAnsi="Times New Roman"/>
          <w:color w:val="222222"/>
          <w:sz w:val="20"/>
          <w:shd w:val="clear" w:color="auto" w:fill="FCFDFD"/>
          <w:lang w:eastAsia="en-US"/>
        </w:rPr>
        <w:t>, Tokyo, Japan, Kyousei, 82-95</w:t>
      </w:r>
    </w:p>
    <w:p w14:paraId="030552C7" w14:textId="77777777" w:rsidR="00D117F1" w:rsidRPr="00D117F1" w:rsidRDefault="00D117F1" w:rsidP="00D117F1">
      <w:pPr>
        <w:rPr>
          <w:rFonts w:ascii="Times New Roman" w:eastAsiaTheme="minorEastAsia" w:hAnsi="Times New Roman"/>
          <w:sz w:val="20"/>
        </w:rPr>
      </w:pPr>
    </w:p>
    <w:p w14:paraId="592BA9DB" w14:textId="77777777" w:rsidR="0085101B" w:rsidRPr="00DB1352" w:rsidRDefault="0085101B" w:rsidP="0085101B">
      <w:pPr>
        <w:numPr>
          <w:ilvl w:val="0"/>
          <w:numId w:val="2"/>
        </w:numPr>
        <w:rPr>
          <w:rFonts w:ascii="Times New Roman" w:hAnsi="Times New Roman"/>
          <w:sz w:val="20"/>
        </w:rPr>
      </w:pPr>
      <w:r w:rsidRPr="00D117F1">
        <w:rPr>
          <w:rFonts w:ascii="Times New Roman" w:eastAsiaTheme="minorEastAsia" w:hAnsi="Times New Roman"/>
          <w:sz w:val="20"/>
        </w:rPr>
        <w:t>“</w:t>
      </w:r>
      <w:r w:rsidRPr="00D117F1">
        <w:rPr>
          <w:rFonts w:ascii="Times New Roman" w:hAnsi="Times New Roman"/>
          <w:sz w:val="20"/>
        </w:rPr>
        <w:t>The representative jury requirement: Jury representativeness and cross sectional participation from the beginning to</w:t>
      </w:r>
      <w:r w:rsidRPr="00DB1352">
        <w:rPr>
          <w:rFonts w:ascii="Times New Roman" w:hAnsi="Times New Roman"/>
          <w:sz w:val="20"/>
        </w:rPr>
        <w:t xml:space="preserve"> the end of the jury selection process</w:t>
      </w:r>
      <w:r w:rsidRPr="00DB1352">
        <w:rPr>
          <w:rFonts w:ascii="Times New Roman" w:eastAsiaTheme="minorEastAsia" w:hAnsi="Times New Roman"/>
          <w:sz w:val="20"/>
        </w:rPr>
        <w:t>,”</w:t>
      </w:r>
      <w:r w:rsidRPr="00DB1352">
        <w:rPr>
          <w:rFonts w:ascii="Times New Roman" w:hAnsi="Times New Roman"/>
          <w:sz w:val="20"/>
        </w:rPr>
        <w:t xml:space="preserve"> 2006. Valerie P. Hans, ed. </w:t>
      </w:r>
      <w:r w:rsidRPr="0009472F">
        <w:rPr>
          <w:rStyle w:val="Emphasis"/>
          <w:rFonts w:ascii="Times New Roman" w:hAnsi="Times New Roman"/>
          <w:sz w:val="20"/>
          <w:u w:val="single"/>
        </w:rPr>
        <w:t>The Jury System: Contemporary Scholarship</w:t>
      </w:r>
      <w:r w:rsidRPr="00DB1352">
        <w:rPr>
          <w:rStyle w:val="Emphasis"/>
          <w:rFonts w:ascii="Times New Roman" w:hAnsi="Times New Roman"/>
          <w:sz w:val="20"/>
        </w:rPr>
        <w:t xml:space="preserve"> </w:t>
      </w:r>
      <w:r w:rsidRPr="00DB1352">
        <w:rPr>
          <w:rFonts w:ascii="Times New Roman" w:hAnsi="Times New Roman"/>
          <w:sz w:val="20"/>
        </w:rPr>
        <w:t>Ashgate UK.</w:t>
      </w:r>
    </w:p>
    <w:p w14:paraId="7B2011F8" w14:textId="77777777" w:rsidR="0085101B" w:rsidRPr="00DB1352" w:rsidRDefault="0085101B" w:rsidP="0085101B">
      <w:pPr>
        <w:rPr>
          <w:rFonts w:ascii="Times New Roman" w:hAnsi="Times New Roman"/>
          <w:sz w:val="20"/>
        </w:rPr>
      </w:pPr>
    </w:p>
    <w:p w14:paraId="185E4803" w14:textId="77777777" w:rsidR="00AD3052" w:rsidRPr="00DB1352" w:rsidRDefault="00AD3052">
      <w:pPr>
        <w:numPr>
          <w:ilvl w:val="0"/>
          <w:numId w:val="3"/>
        </w:numPr>
        <w:tabs>
          <w:tab w:val="clear" w:pos="720"/>
          <w:tab w:val="num" w:pos="360"/>
        </w:tabs>
        <w:ind w:left="360"/>
        <w:rPr>
          <w:rFonts w:ascii="Times New Roman" w:hAnsi="Times New Roman"/>
          <w:sz w:val="20"/>
        </w:rPr>
      </w:pPr>
      <w:r w:rsidRPr="00DB1352">
        <w:rPr>
          <w:rFonts w:ascii="Times New Roman" w:hAnsi="Times New Roman"/>
          <w:sz w:val="20"/>
        </w:rPr>
        <w:t xml:space="preserve">"Embracing Affirmative Jury Selection for the Racial Fairness in the Jury System," </w:t>
      </w:r>
      <w:r w:rsidRPr="0009472F">
        <w:rPr>
          <w:rFonts w:ascii="Times New Roman" w:hAnsi="Times New Roman"/>
          <w:i/>
          <w:sz w:val="20"/>
          <w:u w:val="single"/>
        </w:rPr>
        <w:t>The Case of African Americans</w:t>
      </w:r>
      <w:r w:rsidRPr="00DB1352">
        <w:rPr>
          <w:rFonts w:ascii="Times New Roman" w:hAnsi="Times New Roman"/>
          <w:sz w:val="20"/>
        </w:rPr>
        <w:t>, 2003 (ed., Marvin Free), Greenwood Press, pp.239-253.</w:t>
      </w:r>
    </w:p>
    <w:p w14:paraId="73FD6ABC" w14:textId="77777777" w:rsidR="00AD3052" w:rsidRPr="00DB1352" w:rsidRDefault="00AD3052">
      <w:pPr>
        <w:ind w:left="360" w:hanging="720"/>
        <w:rPr>
          <w:rFonts w:ascii="Times New Roman" w:hAnsi="Times New Roman"/>
          <w:sz w:val="20"/>
        </w:rPr>
      </w:pPr>
    </w:p>
    <w:p w14:paraId="5BF4B1B8" w14:textId="77777777" w:rsidR="00AD3052" w:rsidRPr="00DB1352" w:rsidRDefault="00AD3052">
      <w:pPr>
        <w:numPr>
          <w:ilvl w:val="0"/>
          <w:numId w:val="3"/>
        </w:numPr>
        <w:tabs>
          <w:tab w:val="clear" w:pos="720"/>
          <w:tab w:val="num" w:pos="360"/>
        </w:tabs>
        <w:ind w:left="360"/>
        <w:rPr>
          <w:rFonts w:ascii="Times New Roman" w:hAnsi="Times New Roman"/>
          <w:sz w:val="20"/>
        </w:rPr>
      </w:pPr>
      <w:r w:rsidRPr="00DB1352">
        <w:rPr>
          <w:rFonts w:ascii="Times New Roman" w:hAnsi="Times New Roman"/>
          <w:sz w:val="20"/>
        </w:rPr>
        <w:t xml:space="preserve">"Where Did Black Jurors Go? A Theoretical Synthesis of Racial Disenfranchisement in the Jury System and Jury Selection," </w:t>
      </w:r>
      <w:r w:rsidRPr="0009472F">
        <w:rPr>
          <w:rFonts w:ascii="Times New Roman" w:hAnsi="Times New Roman"/>
          <w:i/>
          <w:sz w:val="20"/>
          <w:u w:val="single"/>
        </w:rPr>
        <w:t>Structured Inequality in the United States: Discussions on the Continuing Significance of Race, Ethnicity, and Gender</w:t>
      </w:r>
      <w:r w:rsidRPr="00DB1352">
        <w:rPr>
          <w:rFonts w:ascii="Times New Roman" w:hAnsi="Times New Roman"/>
          <w:sz w:val="20"/>
        </w:rPr>
        <w:t>, 2000 (eds., Adalberto Aguirre and David V. Baker), Prentice Hall.</w:t>
      </w:r>
    </w:p>
    <w:p w14:paraId="5552D0C2" w14:textId="77777777" w:rsidR="00AD3052" w:rsidRPr="00DB1352" w:rsidRDefault="00AD3052">
      <w:pPr>
        <w:ind w:left="360" w:hanging="720"/>
        <w:rPr>
          <w:rFonts w:ascii="Times New Roman" w:hAnsi="Times New Roman"/>
          <w:sz w:val="20"/>
        </w:rPr>
      </w:pPr>
    </w:p>
    <w:p w14:paraId="651F9869" w14:textId="77777777" w:rsidR="00AD3052" w:rsidRPr="00DB1352" w:rsidRDefault="00AD3052">
      <w:pPr>
        <w:numPr>
          <w:ilvl w:val="0"/>
          <w:numId w:val="3"/>
        </w:numPr>
        <w:tabs>
          <w:tab w:val="clear" w:pos="720"/>
          <w:tab w:val="num" w:pos="360"/>
        </w:tabs>
        <w:ind w:left="360"/>
        <w:rPr>
          <w:rFonts w:ascii="Times New Roman" w:hAnsi="Times New Roman"/>
          <w:sz w:val="20"/>
        </w:rPr>
      </w:pPr>
      <w:r w:rsidRPr="00DB1352">
        <w:rPr>
          <w:rFonts w:ascii="Times New Roman" w:hAnsi="Times New Roman"/>
          <w:sz w:val="20"/>
        </w:rPr>
        <w:t xml:space="preserve">"Where Did Black Jurors Go? A Theoretical Synthesis of Racial Disenfranchisement in the Jury System and Jury Selection," </w:t>
      </w:r>
      <w:r w:rsidRPr="0009472F">
        <w:rPr>
          <w:rFonts w:ascii="Times New Roman" w:hAnsi="Times New Roman"/>
          <w:i/>
          <w:sz w:val="20"/>
          <w:u w:val="single"/>
        </w:rPr>
        <w:t>Perspectives: Race and Crime</w:t>
      </w:r>
      <w:r w:rsidRPr="00DB1352">
        <w:rPr>
          <w:rFonts w:ascii="Times New Roman" w:hAnsi="Times New Roman"/>
          <w:sz w:val="20"/>
        </w:rPr>
        <w:t>, 2000 (eds., Robert I. Bing III and Alejandro del Carmen), Coursewise.com.</w:t>
      </w:r>
    </w:p>
    <w:p w14:paraId="0826F09B" w14:textId="77777777" w:rsidR="00AD3052" w:rsidRPr="00DB1352" w:rsidRDefault="00AD3052">
      <w:pPr>
        <w:ind w:left="360" w:hanging="720"/>
        <w:rPr>
          <w:rFonts w:ascii="Times New Roman" w:hAnsi="Times New Roman"/>
          <w:sz w:val="20"/>
        </w:rPr>
      </w:pPr>
    </w:p>
    <w:p w14:paraId="58E91278" w14:textId="77777777" w:rsidR="00AD3052" w:rsidRPr="00DB1352" w:rsidRDefault="00AD3052">
      <w:pPr>
        <w:numPr>
          <w:ilvl w:val="0"/>
          <w:numId w:val="3"/>
        </w:numPr>
        <w:tabs>
          <w:tab w:val="clear" w:pos="720"/>
          <w:tab w:val="num" w:pos="360"/>
        </w:tabs>
        <w:ind w:left="360"/>
        <w:rPr>
          <w:rFonts w:ascii="Times New Roman" w:hAnsi="Times New Roman"/>
          <w:sz w:val="20"/>
        </w:rPr>
      </w:pPr>
      <w:r w:rsidRPr="00DB1352">
        <w:rPr>
          <w:rFonts w:ascii="Times New Roman" w:hAnsi="Times New Roman"/>
          <w:sz w:val="20"/>
        </w:rPr>
        <w:t xml:space="preserve">“Identity, cultural adaptation, and accommodation of a Japanese family living in the United States,” in </w:t>
      </w:r>
      <w:r w:rsidRPr="0009472F">
        <w:rPr>
          <w:rFonts w:ascii="Times New Roman" w:hAnsi="Times New Roman"/>
          <w:i/>
          <w:sz w:val="20"/>
          <w:u w:val="single"/>
        </w:rPr>
        <w:t>Women in Waiting: Successful Women of Collar and Their Daughters</w:t>
      </w:r>
      <w:r w:rsidRPr="00DB1352">
        <w:rPr>
          <w:rFonts w:ascii="Times New Roman" w:hAnsi="Times New Roman"/>
          <w:sz w:val="20"/>
        </w:rPr>
        <w:t>, 2000 (Essie E. Lee, ed), Westport, Connecticut: Praeger, pp. 150-156.</w:t>
      </w:r>
    </w:p>
    <w:p w14:paraId="00766D39" w14:textId="77777777" w:rsidR="00AD3052" w:rsidRPr="00DB1352" w:rsidRDefault="00AD3052">
      <w:pPr>
        <w:ind w:left="360" w:hanging="720"/>
        <w:rPr>
          <w:rFonts w:ascii="Times New Roman" w:hAnsi="Times New Roman"/>
          <w:sz w:val="20"/>
        </w:rPr>
      </w:pPr>
    </w:p>
    <w:p w14:paraId="5A48DF33" w14:textId="77777777" w:rsidR="00AD3052" w:rsidRPr="00DB1352" w:rsidRDefault="00AD3052">
      <w:pPr>
        <w:numPr>
          <w:ilvl w:val="0"/>
          <w:numId w:val="3"/>
        </w:numPr>
        <w:tabs>
          <w:tab w:val="clear" w:pos="720"/>
          <w:tab w:val="num" w:pos="360"/>
        </w:tabs>
        <w:ind w:left="360"/>
        <w:rPr>
          <w:rFonts w:ascii="Times New Roman" w:hAnsi="Times New Roman"/>
          <w:sz w:val="20"/>
        </w:rPr>
      </w:pPr>
      <w:r w:rsidRPr="00DB1352">
        <w:rPr>
          <w:rFonts w:ascii="Times New Roman" w:hAnsi="Times New Roman"/>
          <w:sz w:val="20"/>
        </w:rPr>
        <w:lastRenderedPageBreak/>
        <w:t xml:space="preserve">"The ironies of Affirmative Action: UC Students’ Views on Fallacies and Problems of Affirmative Action," </w:t>
      </w:r>
      <w:r w:rsidRPr="0009472F">
        <w:rPr>
          <w:rFonts w:ascii="Times New Roman" w:hAnsi="Times New Roman"/>
          <w:i/>
          <w:sz w:val="20"/>
          <w:u w:val="single"/>
        </w:rPr>
        <w:t>UCSC Affirmative Action Reader (Senate Committee on Affirmative Action</w:t>
      </w:r>
      <w:r w:rsidRPr="00DB1352">
        <w:rPr>
          <w:rFonts w:ascii="Times New Roman" w:hAnsi="Times New Roman"/>
          <w:sz w:val="20"/>
          <w:u w:val="single"/>
        </w:rPr>
        <w:t>)</w:t>
      </w:r>
      <w:r w:rsidRPr="00DB1352">
        <w:rPr>
          <w:rFonts w:ascii="Times New Roman" w:hAnsi="Times New Roman"/>
          <w:sz w:val="20"/>
        </w:rPr>
        <w:t>, (with eight UCSC undergraduate students) 1999, 115-132.</w:t>
      </w:r>
    </w:p>
    <w:p w14:paraId="38A789E9" w14:textId="77777777" w:rsidR="00AD3052" w:rsidRPr="00DB1352" w:rsidRDefault="00AD3052">
      <w:pPr>
        <w:ind w:left="360" w:hanging="660"/>
        <w:rPr>
          <w:rFonts w:ascii="Times New Roman" w:hAnsi="Times New Roman"/>
          <w:sz w:val="20"/>
        </w:rPr>
      </w:pPr>
    </w:p>
    <w:p w14:paraId="0E62818B" w14:textId="77777777" w:rsidR="00AD3052" w:rsidRPr="00DB1352" w:rsidRDefault="00AD3052">
      <w:pPr>
        <w:numPr>
          <w:ilvl w:val="0"/>
          <w:numId w:val="3"/>
        </w:numPr>
        <w:tabs>
          <w:tab w:val="clear" w:pos="720"/>
          <w:tab w:val="num" w:pos="360"/>
        </w:tabs>
        <w:ind w:left="360"/>
        <w:rPr>
          <w:rFonts w:ascii="Times New Roman" w:hAnsi="Times New Roman"/>
          <w:sz w:val="20"/>
        </w:rPr>
      </w:pPr>
      <w:r w:rsidRPr="00DB1352">
        <w:rPr>
          <w:rFonts w:ascii="Times New Roman" w:hAnsi="Times New Roman"/>
          <w:sz w:val="20"/>
        </w:rPr>
        <w:t xml:space="preserve">"The Rodney King Beating Verdicts," in </w:t>
      </w:r>
      <w:r w:rsidR="0009472F">
        <w:rPr>
          <w:rFonts w:ascii="Times New Roman" w:hAnsi="Times New Roman"/>
          <w:i/>
          <w:sz w:val="20"/>
          <w:u w:val="single"/>
        </w:rPr>
        <w:t>The Los Angeles Riots : Lessons for the Urban F</w:t>
      </w:r>
      <w:r w:rsidRPr="0009472F">
        <w:rPr>
          <w:rFonts w:ascii="Times New Roman" w:hAnsi="Times New Roman"/>
          <w:i/>
          <w:sz w:val="20"/>
          <w:u w:val="single"/>
        </w:rPr>
        <w:t>uture</w:t>
      </w:r>
      <w:r w:rsidRPr="00DB1352">
        <w:rPr>
          <w:rFonts w:ascii="Times New Roman" w:hAnsi="Times New Roman"/>
          <w:sz w:val="20"/>
        </w:rPr>
        <w:t>, (Mark Baldassare, ed.), 1994 (with Richard Krooth and Edgar W. Butler), chapter 4, pp.45-72.</w:t>
      </w:r>
    </w:p>
    <w:p w14:paraId="7410796D" w14:textId="77777777" w:rsidR="00AD3052" w:rsidRDefault="00AD3052">
      <w:pPr>
        <w:rPr>
          <w:rFonts w:ascii="Times New Roman" w:hAnsi="Times New Roman"/>
          <w:sz w:val="20"/>
        </w:rPr>
      </w:pPr>
    </w:p>
    <w:p w14:paraId="370F32D3" w14:textId="77777777" w:rsidR="0004138C" w:rsidRPr="00DB1352" w:rsidRDefault="0004138C">
      <w:pPr>
        <w:rPr>
          <w:rFonts w:ascii="Times New Roman" w:hAnsi="Times New Roman"/>
          <w:sz w:val="20"/>
        </w:rPr>
      </w:pPr>
    </w:p>
    <w:p w14:paraId="5D1D959A" w14:textId="77777777" w:rsidR="00AD3052" w:rsidRPr="00865FE7" w:rsidRDefault="00764D30" w:rsidP="00E014BC">
      <w:pPr>
        <w:outlineLvl w:val="0"/>
        <w:rPr>
          <w:rFonts w:ascii="Times New Roman" w:hAnsi="Times New Roman"/>
          <w:sz w:val="20"/>
          <w:u w:val="single"/>
        </w:rPr>
      </w:pPr>
      <w:r w:rsidRPr="00865FE7">
        <w:rPr>
          <w:rFonts w:ascii="Times New Roman" w:hAnsi="Times New Roman"/>
          <w:sz w:val="20"/>
          <w:u w:val="single"/>
        </w:rPr>
        <w:t>NEWSPAPER</w:t>
      </w:r>
      <w:r w:rsidRPr="00865FE7">
        <w:rPr>
          <w:rFonts w:ascii="Times New Roman" w:eastAsiaTheme="minorEastAsia" w:hAnsi="Times New Roman"/>
          <w:sz w:val="20"/>
          <w:u w:val="single"/>
        </w:rPr>
        <w:t xml:space="preserve"> or NEWSLETTER</w:t>
      </w:r>
      <w:r w:rsidR="00AD3052" w:rsidRPr="00865FE7">
        <w:rPr>
          <w:rFonts w:ascii="Times New Roman" w:hAnsi="Times New Roman"/>
          <w:sz w:val="20"/>
          <w:u w:val="single"/>
        </w:rPr>
        <w:t>(1):</w:t>
      </w:r>
    </w:p>
    <w:p w14:paraId="530123B0" w14:textId="77777777" w:rsidR="00AD3052" w:rsidRPr="00DB1352" w:rsidRDefault="00AD3052">
      <w:pPr>
        <w:ind w:left="720" w:hanging="720"/>
        <w:rPr>
          <w:rFonts w:ascii="Times New Roman" w:hAnsi="Times New Roman"/>
          <w:sz w:val="20"/>
        </w:rPr>
      </w:pPr>
    </w:p>
    <w:p w14:paraId="6DC3029B" w14:textId="77777777" w:rsidR="00764D30" w:rsidRPr="00DB1352" w:rsidRDefault="00764D30">
      <w:pPr>
        <w:ind w:left="720" w:hanging="720"/>
        <w:rPr>
          <w:rFonts w:ascii="Times New Roman" w:eastAsiaTheme="minorEastAsia" w:hAnsi="Times New Roman"/>
          <w:sz w:val="20"/>
        </w:rPr>
      </w:pPr>
      <w:r w:rsidRPr="00DB1352">
        <w:rPr>
          <w:rFonts w:ascii="Times New Roman" w:eastAsiaTheme="minorEastAsia" w:hAnsi="Times New Roman"/>
          <w:sz w:val="20"/>
        </w:rPr>
        <w:t xml:space="preserve">Report on “East Asian Law and Society Conference,” </w:t>
      </w:r>
      <w:hyperlink r:id="rId40" w:history="1">
        <w:r w:rsidRPr="00DB1352">
          <w:rPr>
            <w:rStyle w:val="Hyperlink"/>
            <w:rFonts w:ascii="Times New Roman" w:eastAsiaTheme="minorEastAsia" w:hAnsi="Times New Roman"/>
            <w:sz w:val="20"/>
          </w:rPr>
          <w:t>Law &amp; Society Newsletter</w:t>
        </w:r>
      </w:hyperlink>
      <w:r w:rsidRPr="00DB1352">
        <w:rPr>
          <w:rFonts w:ascii="Times New Roman" w:eastAsiaTheme="minorEastAsia" w:hAnsi="Times New Roman"/>
          <w:sz w:val="20"/>
        </w:rPr>
        <w:t>, March 2010, p.7 (co-authored with Kaywah Chan and Setsuo Miyazawa)</w:t>
      </w:r>
    </w:p>
    <w:p w14:paraId="6D47F52F" w14:textId="77777777" w:rsidR="00764D30" w:rsidRPr="00DB1352" w:rsidRDefault="00764D30">
      <w:pPr>
        <w:ind w:left="720" w:hanging="720"/>
        <w:rPr>
          <w:rFonts w:ascii="Times New Roman" w:eastAsiaTheme="minorEastAsia" w:hAnsi="Times New Roman"/>
          <w:sz w:val="20"/>
        </w:rPr>
      </w:pPr>
    </w:p>
    <w:p w14:paraId="7C95F618" w14:textId="77777777" w:rsidR="00AD3052" w:rsidRPr="00DB1352" w:rsidRDefault="00AD3052" w:rsidP="00E014BC">
      <w:pPr>
        <w:ind w:left="720" w:hanging="720"/>
        <w:outlineLvl w:val="0"/>
        <w:rPr>
          <w:rFonts w:ascii="Times New Roman" w:hAnsi="Times New Roman"/>
          <w:sz w:val="20"/>
        </w:rPr>
      </w:pPr>
      <w:r w:rsidRPr="00DB1352">
        <w:rPr>
          <w:rFonts w:ascii="Times New Roman" w:hAnsi="Times New Roman"/>
          <w:sz w:val="20"/>
        </w:rPr>
        <w:t xml:space="preserve">“Guaranteeing Racially Mixed Juries,” </w:t>
      </w:r>
      <w:hyperlink r:id="rId41" w:history="1">
        <w:r w:rsidRPr="00DB1352">
          <w:rPr>
            <w:rStyle w:val="Hyperlink"/>
            <w:rFonts w:ascii="Times New Roman" w:hAnsi="Times New Roman"/>
            <w:sz w:val="20"/>
          </w:rPr>
          <w:t>San Francisco Chronicle</w:t>
        </w:r>
      </w:hyperlink>
      <w:r w:rsidRPr="00DB1352">
        <w:rPr>
          <w:rFonts w:ascii="Times New Roman" w:hAnsi="Times New Roman"/>
          <w:sz w:val="20"/>
        </w:rPr>
        <w:t>, October 28, 2003, in “Editorial: Open Forum,” A21.</w:t>
      </w:r>
    </w:p>
    <w:p w14:paraId="200EF7D3" w14:textId="77777777" w:rsidR="00AD3052" w:rsidRPr="00DB1352" w:rsidRDefault="00AD3052">
      <w:pPr>
        <w:ind w:left="720" w:hanging="720"/>
        <w:rPr>
          <w:rFonts w:ascii="Times New Roman" w:hAnsi="Times New Roman"/>
          <w:sz w:val="20"/>
        </w:rPr>
      </w:pPr>
    </w:p>
    <w:p w14:paraId="79460BED" w14:textId="77777777" w:rsidR="00AD3052" w:rsidRPr="00DB1352" w:rsidRDefault="00AD3052">
      <w:pPr>
        <w:ind w:left="720" w:hanging="720"/>
        <w:rPr>
          <w:rFonts w:ascii="Times New Roman" w:hAnsi="Times New Roman"/>
          <w:sz w:val="20"/>
        </w:rPr>
      </w:pPr>
    </w:p>
    <w:p w14:paraId="0F447EBC" w14:textId="77777777" w:rsidR="00AD3052" w:rsidRPr="00865FE7" w:rsidRDefault="00AD3052" w:rsidP="00E014BC">
      <w:pPr>
        <w:outlineLvl w:val="0"/>
        <w:rPr>
          <w:rFonts w:ascii="Times New Roman" w:hAnsi="Times New Roman"/>
          <w:caps/>
          <w:sz w:val="20"/>
          <w:u w:val="single"/>
        </w:rPr>
      </w:pPr>
      <w:r w:rsidRPr="00865FE7">
        <w:rPr>
          <w:rFonts w:ascii="Times New Roman" w:hAnsi="Times New Roman"/>
          <w:caps/>
          <w:sz w:val="20"/>
          <w:u w:val="single"/>
        </w:rPr>
        <w:t>PUBLICATIONS (in Japanese</w:t>
      </w:r>
      <w:r w:rsidR="00782E03" w:rsidRPr="00865FE7">
        <w:rPr>
          <w:rFonts w:ascii="Times New Roman" w:hAnsi="Times New Roman"/>
          <w:caps/>
          <w:sz w:val="20"/>
          <w:u w:val="single"/>
        </w:rPr>
        <w:t xml:space="preserve"> Newspapers &amp; magazines</w:t>
      </w:r>
      <w:r w:rsidRPr="00865FE7">
        <w:rPr>
          <w:rFonts w:ascii="Times New Roman" w:hAnsi="Times New Roman"/>
          <w:caps/>
          <w:sz w:val="20"/>
          <w:u w:val="single"/>
        </w:rPr>
        <w:t>) (1</w:t>
      </w:r>
      <w:r w:rsidR="000817F0" w:rsidRPr="00865FE7">
        <w:rPr>
          <w:rFonts w:ascii="Times New Roman" w:eastAsiaTheme="minorEastAsia" w:hAnsi="Times New Roman"/>
          <w:caps/>
          <w:sz w:val="20"/>
          <w:u w:val="single"/>
        </w:rPr>
        <w:t>3</w:t>
      </w:r>
      <w:r w:rsidRPr="00865FE7">
        <w:rPr>
          <w:rFonts w:ascii="Times New Roman" w:hAnsi="Times New Roman"/>
          <w:caps/>
          <w:sz w:val="20"/>
          <w:u w:val="single"/>
        </w:rPr>
        <w:t>):</w:t>
      </w:r>
    </w:p>
    <w:p w14:paraId="51BE9AAF" w14:textId="77777777" w:rsidR="00AD3052" w:rsidRPr="00DB1352" w:rsidRDefault="00AD3052">
      <w:pPr>
        <w:rPr>
          <w:rFonts w:ascii="Times New Roman" w:hAnsi="Times New Roman"/>
          <w:sz w:val="20"/>
        </w:rPr>
      </w:pPr>
    </w:p>
    <w:p w14:paraId="184101BF" w14:textId="77777777" w:rsidR="00AD3052" w:rsidRPr="00DB1352" w:rsidRDefault="00AD3052" w:rsidP="00E014BC">
      <w:pPr>
        <w:ind w:left="720" w:hanging="720"/>
        <w:outlineLvl w:val="0"/>
        <w:rPr>
          <w:rFonts w:ascii="Times New Roman" w:hAnsi="Times New Roman"/>
          <w:sz w:val="20"/>
        </w:rPr>
      </w:pPr>
      <w:r w:rsidRPr="00DB1352">
        <w:rPr>
          <w:rFonts w:ascii="Times New Roman" w:hAnsi="Times New Roman"/>
          <w:sz w:val="20"/>
          <w:u w:val="single"/>
        </w:rPr>
        <w:t>Articles</w:t>
      </w:r>
      <w:r w:rsidRPr="00DB1352">
        <w:rPr>
          <w:rFonts w:ascii="Times New Roman" w:hAnsi="Times New Roman"/>
          <w:sz w:val="20"/>
        </w:rPr>
        <w:t>:</w:t>
      </w:r>
    </w:p>
    <w:p w14:paraId="10ECAB85" w14:textId="77777777" w:rsidR="00AD3052" w:rsidRPr="00DB1352" w:rsidRDefault="00AD3052">
      <w:pPr>
        <w:rPr>
          <w:rFonts w:ascii="Times New Roman" w:hAnsi="Times New Roman"/>
          <w:sz w:val="20"/>
        </w:rPr>
      </w:pPr>
    </w:p>
    <w:p w14:paraId="627CCA75" w14:textId="77777777" w:rsidR="000817F0" w:rsidRPr="00DB1352" w:rsidRDefault="000817F0" w:rsidP="000817F0">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sz w:val="20"/>
        </w:rPr>
      </w:pPr>
      <w:r w:rsidRPr="00DB1352">
        <w:rPr>
          <w:rFonts w:ascii="Times New Roman" w:eastAsia="MS Mincho" w:hAnsi="Times New Roman"/>
          <w:sz w:val="20"/>
        </w:rPr>
        <w:t xml:space="preserve">"Beihei hanzai no saiban’in saiban to beigun eno chekku ando baransu  (Military Felons in the Lay Assessor Trial and the Checks-and-Balances against the American Military)," </w:t>
      </w:r>
      <w:r w:rsidRPr="0004138C">
        <w:rPr>
          <w:rFonts w:ascii="Times New Roman" w:eastAsia="MS Mincho" w:hAnsi="Times New Roman"/>
          <w:i/>
          <w:sz w:val="20"/>
          <w:u w:val="single"/>
        </w:rPr>
        <w:t>Okinawa Taimuzu (Okinawa Times</w:t>
      </w:r>
      <w:r w:rsidRPr="00DB1352">
        <w:rPr>
          <w:rFonts w:ascii="Times New Roman" w:eastAsia="MS Mincho" w:hAnsi="Times New Roman"/>
          <w:sz w:val="20"/>
        </w:rPr>
        <w:t xml:space="preserve">) , 2010, June 3, p. 4. </w:t>
      </w:r>
    </w:p>
    <w:p w14:paraId="686FCCBC" w14:textId="77777777" w:rsidR="000817F0" w:rsidRPr="00DB1352" w:rsidRDefault="000817F0" w:rsidP="000817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80"/>
        <w:rPr>
          <w:rFonts w:ascii="Times New Roman" w:eastAsia="MS Mincho" w:hAnsi="Times New Roman"/>
          <w:sz w:val="20"/>
        </w:rPr>
      </w:pPr>
    </w:p>
    <w:p w14:paraId="240E2728" w14:textId="77777777" w:rsidR="000817F0" w:rsidRPr="00DB1352" w:rsidRDefault="000817F0" w:rsidP="000817F0">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sz w:val="20"/>
        </w:rPr>
      </w:pPr>
      <w:r w:rsidRPr="00DB1352">
        <w:rPr>
          <w:rFonts w:ascii="Times New Roman" w:eastAsia="MS Mincho" w:hAnsi="Times New Roman"/>
          <w:sz w:val="20"/>
        </w:rPr>
        <w:t xml:space="preserve">"Saibankan no Kanyo Saisho ni (Minimal Participation by Japanese Judges)," </w:t>
      </w:r>
      <w:r w:rsidRPr="0004138C">
        <w:rPr>
          <w:rFonts w:ascii="Times New Roman" w:eastAsia="MS Mincho" w:hAnsi="Times New Roman"/>
          <w:i/>
          <w:sz w:val="20"/>
          <w:u w:val="single"/>
        </w:rPr>
        <w:t>Mainichi Shimbun (Mainichi      Daily Newspaper</w:t>
      </w:r>
      <w:r w:rsidRPr="00DB1352">
        <w:rPr>
          <w:rFonts w:ascii="Times New Roman" w:eastAsia="MS Mincho" w:hAnsi="Times New Roman"/>
          <w:sz w:val="20"/>
        </w:rPr>
        <w:t xml:space="preserve">) , 2003, June 2, p. 4. </w:t>
      </w:r>
    </w:p>
    <w:p w14:paraId="4E0101B9" w14:textId="77777777" w:rsidR="00AD3052" w:rsidRPr="00DB1352" w:rsidRDefault="00AD30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sz w:val="20"/>
        </w:rPr>
      </w:pPr>
    </w:p>
    <w:p w14:paraId="17ABE808" w14:textId="77777777" w:rsidR="00AD3052" w:rsidRPr="00DB1352" w:rsidRDefault="00AD3052">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sz w:val="20"/>
        </w:rPr>
      </w:pPr>
      <w:r w:rsidRPr="00DB1352">
        <w:rPr>
          <w:rFonts w:ascii="Times New Roman" w:eastAsia="MS Mincho" w:hAnsi="Times New Roman"/>
          <w:sz w:val="20"/>
        </w:rPr>
        <w:t xml:space="preserve">"Kurasuta Tanjo no Joken: Kafirofunia      Daigaku no Ke-su Sutadhi (Pre-conditions for the Creation of      Industrial-University Research Clusters: UC Case Studies)," </w:t>
      </w:r>
      <w:r w:rsidRPr="0004138C">
        <w:rPr>
          <w:rFonts w:ascii="Times New Roman" w:eastAsia="MS Mincho" w:hAnsi="Times New Roman"/>
          <w:i/>
          <w:sz w:val="20"/>
          <w:u w:val="single"/>
        </w:rPr>
        <w:t>Urban</w:t>
      </w:r>
      <w:r w:rsidRPr="00DB1352">
        <w:rPr>
          <w:rFonts w:ascii="Times New Roman" w:eastAsia="MS Mincho" w:hAnsi="Times New Roman"/>
          <w:sz w:val="20"/>
        </w:rPr>
        <w:t>, Sakai Urban Policy Institute, Vol. 15, 2003, pp. 76-77.</w:t>
      </w:r>
    </w:p>
    <w:p w14:paraId="38F13BDF" w14:textId="77777777" w:rsidR="00AD3052" w:rsidRPr="00DB1352" w:rsidRDefault="00AD30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sz w:val="20"/>
        </w:rPr>
      </w:pPr>
    </w:p>
    <w:p w14:paraId="19929FFF" w14:textId="77777777" w:rsidR="00AD3052" w:rsidRPr="00DB1352" w:rsidRDefault="00AD3052">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sz w:val="20"/>
        </w:rPr>
      </w:pPr>
      <w:r w:rsidRPr="00DB1352">
        <w:rPr>
          <w:rFonts w:ascii="Times New Roman" w:eastAsia="MS Mincho" w:hAnsi="Times New Roman"/>
          <w:sz w:val="20"/>
        </w:rPr>
        <w:t xml:space="preserve">"Kokumin no Seifukikan heno chekku ando      baransu (Checks and Balances Against the Governmental Agencies)," </w:t>
      </w:r>
      <w:r w:rsidRPr="0004138C">
        <w:rPr>
          <w:rFonts w:ascii="Times New Roman" w:eastAsia="MS Mincho" w:hAnsi="Times New Roman"/>
          <w:i/>
          <w:sz w:val="20"/>
          <w:u w:val="single"/>
        </w:rPr>
        <w:t>Saibanin Seido ga Yattekuru(Here Comes The Quasi-jury system</w:t>
      </w:r>
      <w:r w:rsidRPr="00DB1352">
        <w:rPr>
          <w:rFonts w:ascii="Times New Roman" w:eastAsia="MS Mincho" w:hAnsi="Times New Roman"/>
          <w:sz w:val="20"/>
        </w:rPr>
        <w:t xml:space="preserve">) , 2003, (ed. Osamu Niikura), pp.64-65. </w:t>
      </w:r>
    </w:p>
    <w:p w14:paraId="2910C624" w14:textId="77777777" w:rsidR="00AD3052" w:rsidRPr="00DB1352" w:rsidRDefault="00AD30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sz w:val="20"/>
        </w:rPr>
      </w:pPr>
    </w:p>
    <w:p w14:paraId="038E1804" w14:textId="77777777" w:rsidR="00AD3052" w:rsidRPr="00DB1352" w:rsidRDefault="00AD3052">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sz w:val="20"/>
        </w:rPr>
      </w:pPr>
      <w:r w:rsidRPr="00DB1352">
        <w:rPr>
          <w:rFonts w:ascii="Times New Roman" w:eastAsia="MS Mincho" w:hAnsi="Times New Roman"/>
          <w:sz w:val="20"/>
        </w:rPr>
        <w:t xml:space="preserve">"Daigaku wo Kakuni Chiiki Ittaide      Sangyou Kasseika wo (The Regional Formation of Clusters Around University      Research Activities)," </w:t>
      </w:r>
      <w:r w:rsidRPr="0004138C">
        <w:rPr>
          <w:rFonts w:ascii="Times New Roman" w:eastAsia="MS Mincho" w:hAnsi="Times New Roman"/>
          <w:i/>
          <w:sz w:val="20"/>
          <w:u w:val="single"/>
        </w:rPr>
        <w:t>Nikkei Shohihsha Keizai Foramu Kaiho (Japan Economic Newspaper: Consumer Economic Journal</w:t>
      </w:r>
      <w:r w:rsidRPr="00DB1352">
        <w:rPr>
          <w:rFonts w:ascii="Times New Roman" w:eastAsia="MS Mincho" w:hAnsi="Times New Roman"/>
          <w:sz w:val="20"/>
        </w:rPr>
        <w:t>), 2003, March, pp. 2-3.</w:t>
      </w:r>
    </w:p>
    <w:p w14:paraId="7D3C091F" w14:textId="77777777" w:rsidR="00AD3052" w:rsidRPr="00DB1352" w:rsidRDefault="00AD30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sz w:val="20"/>
        </w:rPr>
      </w:pPr>
    </w:p>
    <w:p w14:paraId="0336E8E5" w14:textId="77777777" w:rsidR="00AD3052" w:rsidRPr="00DB1352" w:rsidRDefault="00AD3052">
      <w:pPr>
        <w:numPr>
          <w:ilvl w:val="0"/>
          <w:numId w:val="8"/>
        </w:numPr>
        <w:rPr>
          <w:rFonts w:ascii="Times New Roman" w:hAnsi="Times New Roman"/>
          <w:sz w:val="20"/>
        </w:rPr>
      </w:pPr>
      <w:r w:rsidRPr="00DB1352">
        <w:rPr>
          <w:rFonts w:ascii="Times New Roman" w:hAnsi="Times New Roman"/>
          <w:sz w:val="20"/>
        </w:rPr>
        <w:t xml:space="preserve">"Hatsugenseki: Matareru Saibanin Seido Donyu (Introducing Japan’s new Quasi-Jury System)," </w:t>
      </w:r>
      <w:r w:rsidRPr="0004138C">
        <w:rPr>
          <w:rFonts w:ascii="Times New Roman" w:hAnsi="Times New Roman"/>
          <w:i/>
          <w:sz w:val="20"/>
          <w:u w:val="single"/>
        </w:rPr>
        <w:t>Mainichi Shimbun (Mainichi Daily Newspaper</w:t>
      </w:r>
      <w:r w:rsidRPr="00DB1352">
        <w:rPr>
          <w:rFonts w:ascii="Times New Roman" w:hAnsi="Times New Roman"/>
          <w:sz w:val="20"/>
          <w:u w:val="single"/>
        </w:rPr>
        <w:t>)</w:t>
      </w:r>
      <w:r w:rsidRPr="00DB1352">
        <w:rPr>
          <w:rFonts w:ascii="Times New Roman" w:hAnsi="Times New Roman"/>
          <w:sz w:val="20"/>
        </w:rPr>
        <w:t>, 2002, February 4, p. 5.</w:t>
      </w:r>
    </w:p>
    <w:p w14:paraId="6C914BC4" w14:textId="77777777" w:rsidR="00AD3052" w:rsidRPr="00DB1352" w:rsidRDefault="00AD3052">
      <w:pPr>
        <w:ind w:left="-360"/>
        <w:rPr>
          <w:rFonts w:ascii="Times New Roman" w:hAnsi="Times New Roman"/>
          <w:sz w:val="20"/>
        </w:rPr>
      </w:pPr>
    </w:p>
    <w:p w14:paraId="1D148F5A" w14:textId="77777777" w:rsidR="00AD3052" w:rsidRPr="00DB1352" w:rsidRDefault="00AD3052">
      <w:pPr>
        <w:numPr>
          <w:ilvl w:val="0"/>
          <w:numId w:val="8"/>
        </w:numPr>
        <w:rPr>
          <w:rFonts w:ascii="Times New Roman" w:hAnsi="Times New Roman"/>
          <w:sz w:val="20"/>
        </w:rPr>
      </w:pPr>
      <w:r w:rsidRPr="00DB1352">
        <w:rPr>
          <w:rFonts w:ascii="Times New Roman" w:hAnsi="Times New Roman"/>
          <w:sz w:val="20"/>
        </w:rPr>
        <w:t xml:space="preserve">"Chekku to Baransu ni Motozuku Nihon Saibanin-Seido no Koso (Japan’s Newly Proposed Quasi-jury System and the Introduction of Checks and Balances into the Japanese Legal System)," </w:t>
      </w:r>
      <w:r w:rsidRPr="0004138C">
        <w:rPr>
          <w:rFonts w:ascii="Times New Roman" w:hAnsi="Times New Roman"/>
          <w:i/>
          <w:sz w:val="20"/>
          <w:u w:val="single"/>
        </w:rPr>
        <w:t>Ho to Rinri</w:t>
      </w:r>
      <w:r w:rsidRPr="0004138C">
        <w:rPr>
          <w:rFonts w:ascii="Times New Roman" w:hAnsi="Times New Roman"/>
          <w:i/>
          <w:sz w:val="20"/>
        </w:rPr>
        <w:t xml:space="preserve"> (</w:t>
      </w:r>
      <w:r w:rsidRPr="0004138C">
        <w:rPr>
          <w:rFonts w:ascii="Times New Roman" w:hAnsi="Times New Roman"/>
          <w:i/>
          <w:sz w:val="20"/>
          <w:u w:val="single"/>
        </w:rPr>
        <w:t>The Sociology of Law: Law and Ethics</w:t>
      </w:r>
      <w:r w:rsidRPr="00DB1352">
        <w:rPr>
          <w:rFonts w:ascii="Times New Roman" w:hAnsi="Times New Roman"/>
          <w:sz w:val="20"/>
        </w:rPr>
        <w:t>), 2002, 56:195-215.</w:t>
      </w:r>
    </w:p>
    <w:p w14:paraId="38CC1E87" w14:textId="77777777" w:rsidR="00AD3052" w:rsidRPr="00DB1352" w:rsidRDefault="00AD3052">
      <w:pPr>
        <w:ind w:left="-360"/>
        <w:rPr>
          <w:rFonts w:ascii="Times New Roman" w:hAnsi="Times New Roman"/>
          <w:sz w:val="20"/>
        </w:rPr>
      </w:pPr>
    </w:p>
    <w:p w14:paraId="09BBE8AE" w14:textId="77777777" w:rsidR="00AD3052" w:rsidRPr="00DB1352" w:rsidRDefault="00AD3052">
      <w:pPr>
        <w:numPr>
          <w:ilvl w:val="0"/>
          <w:numId w:val="8"/>
        </w:numPr>
        <w:rPr>
          <w:rFonts w:ascii="Times New Roman" w:hAnsi="Times New Roman"/>
          <w:sz w:val="20"/>
        </w:rPr>
      </w:pPr>
      <w:r w:rsidRPr="00DB1352">
        <w:rPr>
          <w:rFonts w:ascii="Times New Roman" w:hAnsi="Times New Roman"/>
          <w:sz w:val="20"/>
        </w:rPr>
        <w:t xml:space="preserve">"Chekku ando Baransu wo Kinosaseru Baisin-Seido (The Jury System and Its Checks-and-Balances Mechanism)," </w:t>
      </w:r>
      <w:r w:rsidRPr="0004138C">
        <w:rPr>
          <w:rFonts w:ascii="Times New Roman" w:hAnsi="Times New Roman"/>
          <w:i/>
          <w:sz w:val="20"/>
          <w:u w:val="single"/>
        </w:rPr>
        <w:t>Hogaku-Seminar</w:t>
      </w:r>
      <w:r w:rsidRPr="0004138C">
        <w:rPr>
          <w:rFonts w:ascii="Times New Roman" w:hAnsi="Times New Roman"/>
          <w:i/>
          <w:sz w:val="20"/>
        </w:rPr>
        <w:t xml:space="preserve"> (</w:t>
      </w:r>
      <w:r w:rsidRPr="0004138C">
        <w:rPr>
          <w:rFonts w:ascii="Times New Roman" w:hAnsi="Times New Roman"/>
          <w:i/>
          <w:sz w:val="20"/>
          <w:u w:val="single"/>
        </w:rPr>
        <w:t>Legal Seminar</w:t>
      </w:r>
      <w:r w:rsidRPr="00DB1352">
        <w:rPr>
          <w:rFonts w:ascii="Times New Roman" w:hAnsi="Times New Roman"/>
          <w:sz w:val="20"/>
        </w:rPr>
        <w:t>), 2001:56-58.</w:t>
      </w:r>
    </w:p>
    <w:p w14:paraId="08DA0134" w14:textId="77777777" w:rsidR="00AD3052" w:rsidRPr="00DB1352" w:rsidRDefault="00AD3052">
      <w:pPr>
        <w:ind w:left="-360"/>
        <w:rPr>
          <w:rFonts w:ascii="Times New Roman" w:hAnsi="Times New Roman"/>
          <w:sz w:val="20"/>
        </w:rPr>
      </w:pPr>
    </w:p>
    <w:p w14:paraId="2E6CDEE4" w14:textId="77777777" w:rsidR="00AD3052" w:rsidRPr="00DB1352" w:rsidRDefault="00AD3052">
      <w:pPr>
        <w:numPr>
          <w:ilvl w:val="0"/>
          <w:numId w:val="8"/>
        </w:numPr>
        <w:rPr>
          <w:rFonts w:ascii="Times New Roman" w:hAnsi="Times New Roman"/>
          <w:sz w:val="20"/>
        </w:rPr>
      </w:pPr>
      <w:r w:rsidRPr="00DB1352">
        <w:rPr>
          <w:rFonts w:ascii="Times New Roman" w:hAnsi="Times New Roman"/>
          <w:sz w:val="20"/>
        </w:rPr>
        <w:t xml:space="preserve">"Dokuji no Kokuminno Sihosanka-Seido Kakuritsu to Kokusaishakai no Nihon Hyoka (The Possible Establishment of Japan’s Unique Legal System and Its International Reputation and Perceptions)," </w:t>
      </w:r>
      <w:r w:rsidRPr="0004138C">
        <w:rPr>
          <w:rFonts w:ascii="Times New Roman" w:hAnsi="Times New Roman"/>
          <w:i/>
          <w:sz w:val="20"/>
          <w:u w:val="single"/>
        </w:rPr>
        <w:t>Gekkan Siho Kaikaku</w:t>
      </w:r>
      <w:r w:rsidRPr="0004138C">
        <w:rPr>
          <w:rFonts w:ascii="Times New Roman" w:hAnsi="Times New Roman"/>
          <w:i/>
          <w:sz w:val="20"/>
        </w:rPr>
        <w:t xml:space="preserve"> (</w:t>
      </w:r>
      <w:r w:rsidRPr="0004138C">
        <w:rPr>
          <w:rFonts w:ascii="Times New Roman" w:hAnsi="Times New Roman"/>
          <w:i/>
          <w:sz w:val="20"/>
          <w:u w:val="single"/>
        </w:rPr>
        <w:t>Journal of Judicial Reform in Japan</w:t>
      </w:r>
      <w:r w:rsidRPr="00DB1352">
        <w:rPr>
          <w:rFonts w:ascii="Times New Roman" w:hAnsi="Times New Roman"/>
          <w:sz w:val="20"/>
        </w:rPr>
        <w:t>) 2001:10-13.</w:t>
      </w:r>
    </w:p>
    <w:p w14:paraId="21AF90BE" w14:textId="77777777" w:rsidR="00AD3052" w:rsidRPr="00DB1352" w:rsidRDefault="00AD3052">
      <w:pPr>
        <w:ind w:left="-360"/>
        <w:rPr>
          <w:rFonts w:ascii="Times New Roman" w:hAnsi="Times New Roman"/>
          <w:sz w:val="20"/>
        </w:rPr>
      </w:pPr>
    </w:p>
    <w:p w14:paraId="6750A08A" w14:textId="77777777" w:rsidR="00AD3052" w:rsidRPr="00DB1352" w:rsidRDefault="00AD3052">
      <w:pPr>
        <w:numPr>
          <w:ilvl w:val="0"/>
          <w:numId w:val="8"/>
        </w:numPr>
        <w:rPr>
          <w:rFonts w:ascii="Times New Roman" w:hAnsi="Times New Roman"/>
          <w:sz w:val="20"/>
        </w:rPr>
      </w:pPr>
      <w:r w:rsidRPr="00DB1352">
        <w:rPr>
          <w:rFonts w:ascii="Times New Roman" w:hAnsi="Times New Roman"/>
          <w:sz w:val="20"/>
        </w:rPr>
        <w:t xml:space="preserve">"Seihanzai no Moten (Blindspots in Sexual Crimes)," </w:t>
      </w:r>
      <w:r w:rsidRPr="0004138C">
        <w:rPr>
          <w:rFonts w:ascii="Times New Roman" w:hAnsi="Times New Roman"/>
          <w:i/>
          <w:sz w:val="20"/>
          <w:u w:val="single"/>
        </w:rPr>
        <w:t>Aera Mook: Hanzaigaku ga Wakaru</w:t>
      </w:r>
      <w:r w:rsidRPr="00DB1352">
        <w:rPr>
          <w:rFonts w:ascii="Times New Roman" w:hAnsi="Times New Roman"/>
          <w:sz w:val="20"/>
        </w:rPr>
        <w:t xml:space="preserve"> (</w:t>
      </w:r>
      <w:r w:rsidRPr="00DB1352">
        <w:rPr>
          <w:rFonts w:ascii="Times New Roman" w:hAnsi="Times New Roman"/>
          <w:sz w:val="20"/>
          <w:u w:val="single"/>
        </w:rPr>
        <w:t>Introduction to Criminology</w:t>
      </w:r>
      <w:r w:rsidRPr="00DB1352">
        <w:rPr>
          <w:rFonts w:ascii="Times New Roman" w:hAnsi="Times New Roman"/>
          <w:sz w:val="20"/>
        </w:rPr>
        <w:t>), 2001, pp.32-34.</w:t>
      </w:r>
    </w:p>
    <w:p w14:paraId="1B2BADF8" w14:textId="77777777" w:rsidR="00AD3052" w:rsidRPr="00DB1352" w:rsidRDefault="00AD3052">
      <w:pPr>
        <w:ind w:left="-360"/>
        <w:rPr>
          <w:rFonts w:ascii="Times New Roman" w:hAnsi="Times New Roman"/>
          <w:sz w:val="20"/>
        </w:rPr>
      </w:pPr>
    </w:p>
    <w:p w14:paraId="75BDC2C8" w14:textId="77777777" w:rsidR="00AD3052" w:rsidRPr="00DB1352" w:rsidRDefault="00AD3052">
      <w:pPr>
        <w:numPr>
          <w:ilvl w:val="0"/>
          <w:numId w:val="8"/>
        </w:numPr>
        <w:rPr>
          <w:rFonts w:ascii="Times New Roman" w:hAnsi="Times New Roman"/>
          <w:sz w:val="20"/>
        </w:rPr>
      </w:pPr>
      <w:r w:rsidRPr="00DB1352">
        <w:rPr>
          <w:rFonts w:ascii="Times New Roman" w:hAnsi="Times New Roman"/>
          <w:sz w:val="20"/>
        </w:rPr>
        <w:lastRenderedPageBreak/>
        <w:t xml:space="preserve">"Hodo to Baisin (the Media and the Jury Trials)," </w:t>
      </w:r>
      <w:r w:rsidRPr="0004138C">
        <w:rPr>
          <w:rFonts w:ascii="Times New Roman" w:hAnsi="Times New Roman"/>
          <w:i/>
          <w:sz w:val="20"/>
          <w:u w:val="single"/>
        </w:rPr>
        <w:t>Hogaku-Seminar</w:t>
      </w:r>
      <w:r w:rsidRPr="0004138C">
        <w:rPr>
          <w:rFonts w:ascii="Times New Roman" w:hAnsi="Times New Roman"/>
          <w:i/>
          <w:sz w:val="20"/>
        </w:rPr>
        <w:t xml:space="preserve"> (</w:t>
      </w:r>
      <w:r w:rsidRPr="0004138C">
        <w:rPr>
          <w:rFonts w:ascii="Times New Roman" w:hAnsi="Times New Roman"/>
          <w:i/>
          <w:sz w:val="20"/>
          <w:u w:val="single"/>
        </w:rPr>
        <w:t>Legal Seminar</w:t>
      </w:r>
      <w:r w:rsidRPr="00DB1352">
        <w:rPr>
          <w:rFonts w:ascii="Times New Roman" w:hAnsi="Times New Roman"/>
          <w:sz w:val="20"/>
        </w:rPr>
        <w:t>) 2000 9:126-130, and 10:132-134.</w:t>
      </w:r>
    </w:p>
    <w:p w14:paraId="0BE65BA2" w14:textId="77777777" w:rsidR="00AD3052" w:rsidRPr="00DB1352" w:rsidRDefault="00AD3052">
      <w:pPr>
        <w:ind w:left="-360"/>
        <w:rPr>
          <w:rFonts w:ascii="Times New Roman" w:hAnsi="Times New Roman"/>
          <w:sz w:val="20"/>
        </w:rPr>
      </w:pPr>
    </w:p>
    <w:p w14:paraId="1F561BC3" w14:textId="77777777" w:rsidR="00AD3052" w:rsidRPr="00DB1352" w:rsidRDefault="00AD3052">
      <w:pPr>
        <w:numPr>
          <w:ilvl w:val="0"/>
          <w:numId w:val="8"/>
        </w:numPr>
        <w:rPr>
          <w:rFonts w:ascii="Times New Roman" w:hAnsi="Times New Roman"/>
          <w:sz w:val="20"/>
        </w:rPr>
      </w:pPr>
      <w:r w:rsidRPr="00DB1352">
        <w:rPr>
          <w:rFonts w:ascii="Times New Roman" w:hAnsi="Times New Roman"/>
          <w:sz w:val="20"/>
        </w:rPr>
        <w:t xml:space="preserve">"Kensatukan to Baisin-seido (The Prosecutors and the Jury Trial)," </w:t>
      </w:r>
      <w:r w:rsidRPr="0004138C">
        <w:rPr>
          <w:rFonts w:ascii="Times New Roman" w:hAnsi="Times New Roman"/>
          <w:i/>
          <w:sz w:val="20"/>
          <w:u w:val="single"/>
        </w:rPr>
        <w:t>Keiji Bengo (Criminal Defense</w:t>
      </w:r>
      <w:r w:rsidRPr="00DB1352">
        <w:rPr>
          <w:rFonts w:ascii="Times New Roman" w:hAnsi="Times New Roman"/>
          <w:sz w:val="20"/>
        </w:rPr>
        <w:t>), 23: 68-71.</w:t>
      </w:r>
    </w:p>
    <w:p w14:paraId="4573CD60" w14:textId="77777777" w:rsidR="00AD3052" w:rsidRPr="00DB1352" w:rsidRDefault="00AD3052">
      <w:pPr>
        <w:ind w:left="-360"/>
        <w:rPr>
          <w:rFonts w:ascii="Times New Roman" w:hAnsi="Times New Roman"/>
          <w:sz w:val="20"/>
        </w:rPr>
      </w:pPr>
    </w:p>
    <w:p w14:paraId="069AA4EF" w14:textId="77777777" w:rsidR="00AD3052" w:rsidRPr="00DB1352" w:rsidRDefault="00AD3052">
      <w:pPr>
        <w:numPr>
          <w:ilvl w:val="0"/>
          <w:numId w:val="8"/>
        </w:numPr>
        <w:rPr>
          <w:rFonts w:ascii="Times New Roman" w:hAnsi="Times New Roman"/>
          <w:sz w:val="20"/>
        </w:rPr>
      </w:pPr>
      <w:r w:rsidRPr="00DB1352">
        <w:rPr>
          <w:rFonts w:ascii="Times New Roman" w:hAnsi="Times New Roman"/>
          <w:sz w:val="20"/>
        </w:rPr>
        <w:t xml:space="preserve">“Affirmative Action in Jury Selection and Social Deconstruction of Racial Identity,” </w:t>
      </w:r>
      <w:r w:rsidRPr="0004138C">
        <w:rPr>
          <w:rFonts w:ascii="Times New Roman" w:hAnsi="Times New Roman"/>
          <w:i/>
          <w:sz w:val="20"/>
          <w:u w:val="single"/>
        </w:rPr>
        <w:t>Japanese Federations of Trial Lawyers Association Research Journal</w:t>
      </w:r>
      <w:r w:rsidRPr="00DB1352">
        <w:rPr>
          <w:rFonts w:ascii="Times New Roman" w:hAnsi="Times New Roman"/>
          <w:sz w:val="20"/>
        </w:rPr>
        <w:t>, 2000.</w:t>
      </w:r>
    </w:p>
    <w:p w14:paraId="75B61C1E" w14:textId="77777777" w:rsidR="00AD3052" w:rsidRPr="00DB1352" w:rsidRDefault="00AD3052">
      <w:pPr>
        <w:rPr>
          <w:rFonts w:ascii="Times New Roman" w:hAnsi="Times New Roman"/>
          <w:sz w:val="20"/>
        </w:rPr>
      </w:pPr>
    </w:p>
    <w:p w14:paraId="6661AD0C" w14:textId="77777777" w:rsidR="007B3521" w:rsidRPr="00E014BC" w:rsidRDefault="007B3521" w:rsidP="00E014BC">
      <w:pPr>
        <w:outlineLvl w:val="0"/>
        <w:rPr>
          <w:rFonts w:ascii="Times New Roman" w:hAnsi="Times New Roman"/>
          <w:sz w:val="20"/>
          <w:u w:val="single"/>
        </w:rPr>
      </w:pPr>
      <w:r w:rsidRPr="00E014BC">
        <w:rPr>
          <w:rFonts w:ascii="Times New Roman" w:eastAsiaTheme="minorEastAsia" w:hAnsi="Times New Roman"/>
          <w:sz w:val="20"/>
          <w:u w:val="single"/>
        </w:rPr>
        <w:t>TRANSLATION</w:t>
      </w:r>
      <w:r w:rsidRPr="00E014BC">
        <w:rPr>
          <w:rFonts w:ascii="Times New Roman" w:hAnsi="Times New Roman"/>
          <w:sz w:val="20"/>
          <w:u w:val="single"/>
        </w:rPr>
        <w:t xml:space="preserve"> (JAPANESE) (1):</w:t>
      </w:r>
    </w:p>
    <w:p w14:paraId="4C3892D4" w14:textId="77777777" w:rsidR="007B3521" w:rsidRPr="00DB1352" w:rsidRDefault="007B3521" w:rsidP="007B3521">
      <w:pPr>
        <w:rPr>
          <w:rFonts w:ascii="Times New Roman" w:hAnsi="Times New Roman"/>
          <w:b/>
          <w:sz w:val="20"/>
          <w:u w:val="single"/>
        </w:rPr>
      </w:pPr>
    </w:p>
    <w:p w14:paraId="3165B751" w14:textId="77777777" w:rsidR="007B3521" w:rsidRPr="00DB1352" w:rsidRDefault="007B3521" w:rsidP="007B3521">
      <w:pPr>
        <w:numPr>
          <w:ilvl w:val="0"/>
          <w:numId w:val="9"/>
        </w:numPr>
        <w:rPr>
          <w:rFonts w:ascii="Times New Roman" w:hAnsi="Times New Roman"/>
          <w:sz w:val="20"/>
        </w:rPr>
      </w:pPr>
      <w:r w:rsidRPr="00DB1352">
        <w:rPr>
          <w:rFonts w:ascii="Times New Roman" w:eastAsia="MS Mincho" w:hAnsi="Times New Roman"/>
          <w:sz w:val="20"/>
          <w:u w:val="single"/>
        </w:rPr>
        <w:t>American Juries: Verdict</w:t>
      </w:r>
      <w:r w:rsidRPr="00DB1352">
        <w:rPr>
          <w:rFonts w:ascii="Times New Roman" w:eastAsia="MS Mincho" w:hAnsi="Times New Roman"/>
          <w:sz w:val="20"/>
        </w:rPr>
        <w:t xml:space="preserve">. 2007, (Neil Vidmar &amp; Valerie P. Hans), Chapter 6, “The Tasks of the Jury: Evidence Evaluation and Jury Decision-Making Processes,” and Chapter 7, “Judging the Jury: Evaluating Jurors’ Comprehension of Evidence and Law,” into “Baishin no Ninmu: Shoko Hyoka to Baishin ni yoru Kettei Katei” and “Baishin o Hyoka Suru: Shoko to Ho ni Taisuru Baishin no Rikai Noryoku,” in </w:t>
      </w:r>
      <w:r w:rsidRPr="00DB1352">
        <w:rPr>
          <w:rFonts w:ascii="Times New Roman" w:eastAsia="MS Mincho" w:hAnsi="Times New Roman"/>
          <w:sz w:val="20"/>
          <w:u w:val="single"/>
        </w:rPr>
        <w:t>Amerika no Keiji Baishin: Sono Kensho to Hyoka</w:t>
      </w:r>
      <w:r w:rsidRPr="00DB1352">
        <w:rPr>
          <w:rFonts w:ascii="Times New Roman" w:eastAsia="MS Mincho" w:hAnsi="Times New Roman"/>
          <w:sz w:val="20"/>
        </w:rPr>
        <w:t>, 2009 (ed. Takashi Maruta).</w:t>
      </w:r>
    </w:p>
    <w:p w14:paraId="26367246" w14:textId="77777777" w:rsidR="007B3521" w:rsidRPr="00DB1352" w:rsidRDefault="007B3521" w:rsidP="007B3521">
      <w:pPr>
        <w:rPr>
          <w:rFonts w:ascii="Times New Roman" w:hAnsi="Times New Roman"/>
          <w:sz w:val="20"/>
        </w:rPr>
      </w:pPr>
    </w:p>
    <w:p w14:paraId="11CAA4B9" w14:textId="77777777" w:rsidR="007B3521" w:rsidRPr="00DB1352" w:rsidRDefault="007B3521" w:rsidP="00E014BC">
      <w:pPr>
        <w:outlineLvl w:val="0"/>
        <w:rPr>
          <w:rFonts w:ascii="Times New Roman" w:hAnsi="Times New Roman"/>
          <w:b/>
          <w:sz w:val="20"/>
          <w:u w:val="single"/>
        </w:rPr>
      </w:pPr>
      <w:r w:rsidRPr="00DB1352">
        <w:rPr>
          <w:rFonts w:ascii="Times New Roman" w:hAnsi="Times New Roman"/>
          <w:b/>
          <w:sz w:val="20"/>
          <w:u w:val="single"/>
        </w:rPr>
        <w:t>PERSONAL INTERVIEWS (IN JAPANESE) (1):</w:t>
      </w:r>
    </w:p>
    <w:p w14:paraId="261E1703" w14:textId="77777777" w:rsidR="007B3521" w:rsidRPr="00DB1352" w:rsidRDefault="007B3521" w:rsidP="007B3521">
      <w:pPr>
        <w:rPr>
          <w:rFonts w:ascii="Times New Roman" w:hAnsi="Times New Roman"/>
          <w:b/>
          <w:sz w:val="20"/>
          <w:u w:val="single"/>
        </w:rPr>
      </w:pPr>
    </w:p>
    <w:p w14:paraId="6B65A4B4" w14:textId="77777777" w:rsidR="007B3521" w:rsidRPr="00DB1352" w:rsidRDefault="007B3521" w:rsidP="007B3521">
      <w:pPr>
        <w:numPr>
          <w:ilvl w:val="0"/>
          <w:numId w:val="9"/>
        </w:numPr>
        <w:rPr>
          <w:rFonts w:ascii="Times New Roman" w:hAnsi="Times New Roman"/>
          <w:sz w:val="20"/>
        </w:rPr>
      </w:pPr>
      <w:r w:rsidRPr="00DB1352">
        <w:rPr>
          <w:rFonts w:ascii="Times New Roman" w:eastAsia="MS Mincho" w:hAnsi="Times New Roman"/>
          <w:sz w:val="20"/>
        </w:rPr>
        <w:t>“</w:t>
      </w:r>
      <w:r w:rsidRPr="00DB1352">
        <w:rPr>
          <w:rFonts w:ascii="Times New Roman" w:eastAsia="MS Mincho" w:hAnsi="Times New Roman"/>
          <w:color w:val="0000FF"/>
          <w:sz w:val="20"/>
        </w:rPr>
        <w:t>America Kyouiku Shisutemu no Miryoku (The Attractiveness of U.S. Educational Systems)</w:t>
      </w:r>
      <w:r w:rsidRPr="00DB1352">
        <w:rPr>
          <w:rFonts w:ascii="Times New Roman" w:eastAsia="MS Mincho" w:hAnsi="Times New Roman"/>
          <w:sz w:val="20"/>
        </w:rPr>
        <w:t xml:space="preserve">,” </w:t>
      </w:r>
      <w:r w:rsidRPr="00DB1352">
        <w:rPr>
          <w:rFonts w:ascii="Times New Roman" w:eastAsia="MS Mincho" w:hAnsi="Times New Roman"/>
          <w:sz w:val="20"/>
          <w:u w:val="single"/>
        </w:rPr>
        <w:t>TOEFL Mail      Magazine</w:t>
      </w:r>
      <w:r w:rsidRPr="00DB1352">
        <w:rPr>
          <w:rFonts w:ascii="Times New Roman" w:eastAsia="MS Mincho" w:hAnsi="Times New Roman"/>
          <w:sz w:val="20"/>
        </w:rPr>
        <w:t>, 2003, February 13.</w:t>
      </w:r>
    </w:p>
    <w:p w14:paraId="356C8CB2" w14:textId="77777777" w:rsidR="00345B1D" w:rsidRDefault="00345B1D">
      <w:pPr>
        <w:rPr>
          <w:rFonts w:ascii="Times New Roman" w:hAnsi="Times New Roman"/>
          <w:sz w:val="20"/>
        </w:rPr>
      </w:pPr>
    </w:p>
    <w:p w14:paraId="205E5385" w14:textId="77777777" w:rsidR="004F21E6" w:rsidRDefault="004F21E6">
      <w:pPr>
        <w:rPr>
          <w:rFonts w:ascii="Times New Roman" w:hAnsi="Times New Roman"/>
          <w:sz w:val="20"/>
        </w:rPr>
      </w:pPr>
    </w:p>
    <w:p w14:paraId="5DB6DA66" w14:textId="77777777" w:rsidR="004F21E6" w:rsidRPr="001B23FA" w:rsidRDefault="00487DBE" w:rsidP="004F21E6">
      <w:pPr>
        <w:outlineLvl w:val="0"/>
        <w:rPr>
          <w:rFonts w:ascii="Times New Roman" w:hAnsi="Times New Roman"/>
          <w:b/>
          <w:sz w:val="20"/>
          <w:u w:val="single"/>
        </w:rPr>
      </w:pPr>
      <w:r>
        <w:rPr>
          <w:rFonts w:ascii="Times New Roman" w:hAnsi="Times New Roman"/>
          <w:b/>
          <w:sz w:val="20"/>
          <w:u w:val="single"/>
        </w:rPr>
        <w:t>AWARDS, FELLOWSHIPS &amp; GRANTS</w:t>
      </w:r>
      <w:r w:rsidR="004F21E6" w:rsidRPr="001B23FA">
        <w:rPr>
          <w:rFonts w:ascii="Times New Roman" w:hAnsi="Times New Roman"/>
          <w:b/>
          <w:sz w:val="20"/>
          <w:u w:val="single"/>
        </w:rPr>
        <w:t>:</w:t>
      </w:r>
    </w:p>
    <w:p w14:paraId="4AE56707" w14:textId="77777777" w:rsidR="004F21E6" w:rsidRDefault="004F21E6" w:rsidP="004F21E6">
      <w:pPr>
        <w:rPr>
          <w:rFonts w:ascii="Times New Roman" w:hAnsi="Times New Roman"/>
          <w:sz w:val="20"/>
        </w:rPr>
      </w:pPr>
    </w:p>
    <w:p w14:paraId="5DAE4791" w14:textId="77777777" w:rsidR="005B0539" w:rsidRDefault="00C24D60" w:rsidP="00C911E0">
      <w:pPr>
        <w:spacing w:line="320" w:lineRule="exact"/>
        <w:ind w:left="720" w:hanging="720"/>
        <w:rPr>
          <w:rFonts w:ascii="Times New Roman" w:hAnsi="Times New Roman"/>
          <w:sz w:val="20"/>
        </w:rPr>
      </w:pPr>
      <w:r>
        <w:rPr>
          <w:rFonts w:ascii="Times New Roman" w:hAnsi="Times New Roman"/>
          <w:sz w:val="20"/>
        </w:rPr>
        <w:t>PI, Toyota Foundation, Preference of Trials Over Reluctant Concession: Lay Assessor (Saiban-in) Trial’s Deterrent Effect of Crime by U.S. Soldiers in Okinawa, 2009-2011 ($53,443)</w:t>
      </w:r>
    </w:p>
    <w:p w14:paraId="01FC5F38" w14:textId="77777777" w:rsidR="005B0539" w:rsidRDefault="00C24D60" w:rsidP="00C911E0">
      <w:pPr>
        <w:spacing w:line="320" w:lineRule="exact"/>
        <w:ind w:left="720" w:hanging="720"/>
        <w:rPr>
          <w:rFonts w:ascii="Times New Roman" w:hAnsi="Times New Roman"/>
          <w:sz w:val="20"/>
        </w:rPr>
      </w:pPr>
      <w:r>
        <w:rPr>
          <w:rFonts w:ascii="Times New Roman" w:hAnsi="Times New Roman"/>
          <w:sz w:val="20"/>
        </w:rPr>
        <w:t xml:space="preserve">UC MEXUS Program, Jury Trials in Mexico: Comparative Analysis of Popular Legal Participation in Mexico and the U.S., </w:t>
      </w:r>
      <w:r w:rsidR="005B0539">
        <w:rPr>
          <w:rFonts w:ascii="Times New Roman" w:hAnsi="Times New Roman"/>
          <w:sz w:val="20"/>
        </w:rPr>
        <w:t>2007 ($15,000)</w:t>
      </w:r>
    </w:p>
    <w:p w14:paraId="49DD9D24" w14:textId="77777777" w:rsidR="005B0539" w:rsidRDefault="005B0539" w:rsidP="00C911E0">
      <w:pPr>
        <w:spacing w:line="320" w:lineRule="exact"/>
        <w:ind w:left="720" w:hanging="720"/>
        <w:rPr>
          <w:rFonts w:ascii="Times New Roman" w:hAnsi="Times New Roman"/>
          <w:sz w:val="20"/>
        </w:rPr>
      </w:pPr>
      <w:r>
        <w:rPr>
          <w:rFonts w:ascii="Times New Roman" w:hAnsi="Times New Roman"/>
          <w:sz w:val="20"/>
        </w:rPr>
        <w:t xml:space="preserve">Social Science Research Council, </w:t>
      </w:r>
      <w:r w:rsidR="00C24D60">
        <w:rPr>
          <w:rFonts w:ascii="Times New Roman" w:hAnsi="Times New Roman"/>
          <w:sz w:val="20"/>
        </w:rPr>
        <w:t xml:space="preserve">Abe Fellowship, </w:t>
      </w:r>
      <w:r w:rsidR="00D34946">
        <w:rPr>
          <w:rFonts w:ascii="Times New Roman" w:hAnsi="Times New Roman"/>
          <w:sz w:val="20"/>
        </w:rPr>
        <w:t xml:space="preserve">Japan’s Introduction of the System of Lay Participation in Judicial Decision-Making, </w:t>
      </w:r>
      <w:r w:rsidR="00C24D60">
        <w:rPr>
          <w:rFonts w:ascii="Times New Roman" w:hAnsi="Times New Roman"/>
          <w:sz w:val="20"/>
        </w:rPr>
        <w:t>2006-2007 ($6</w:t>
      </w:r>
      <w:r>
        <w:rPr>
          <w:rFonts w:ascii="Times New Roman" w:hAnsi="Times New Roman"/>
          <w:sz w:val="20"/>
        </w:rPr>
        <w:t>9</w:t>
      </w:r>
      <w:r w:rsidR="00C24D60">
        <w:rPr>
          <w:rFonts w:ascii="Times New Roman" w:hAnsi="Times New Roman"/>
          <w:sz w:val="20"/>
        </w:rPr>
        <w:t>,</w:t>
      </w:r>
      <w:r>
        <w:rPr>
          <w:rFonts w:ascii="Times New Roman" w:hAnsi="Times New Roman"/>
          <w:sz w:val="20"/>
        </w:rPr>
        <w:t>388</w:t>
      </w:r>
      <w:r w:rsidR="00C24D60">
        <w:rPr>
          <w:rFonts w:ascii="Times New Roman" w:hAnsi="Times New Roman"/>
          <w:sz w:val="20"/>
        </w:rPr>
        <w:t>)</w:t>
      </w:r>
    </w:p>
    <w:p w14:paraId="55E257F4" w14:textId="77777777" w:rsidR="005B0539" w:rsidRDefault="00C24D60" w:rsidP="00C911E0">
      <w:pPr>
        <w:spacing w:line="320" w:lineRule="exact"/>
        <w:ind w:left="720" w:hanging="720"/>
        <w:rPr>
          <w:rFonts w:ascii="Times New Roman" w:hAnsi="Times New Roman"/>
          <w:sz w:val="20"/>
        </w:rPr>
      </w:pPr>
      <w:r>
        <w:rPr>
          <w:rFonts w:ascii="Times New Roman" w:hAnsi="Times New Roman"/>
          <w:sz w:val="20"/>
        </w:rPr>
        <w:t xml:space="preserve">Pacific Rim Research Program, University of </w:t>
      </w:r>
      <w:r w:rsidR="00D34946">
        <w:rPr>
          <w:rFonts w:ascii="Times New Roman" w:hAnsi="Times New Roman"/>
          <w:sz w:val="20"/>
        </w:rPr>
        <w:t xml:space="preserve">California, Office of President, Is Mexico Ready for a Jury Trial? </w:t>
      </w:r>
      <w:r>
        <w:rPr>
          <w:rFonts w:ascii="Times New Roman" w:hAnsi="Times New Roman"/>
          <w:sz w:val="20"/>
        </w:rPr>
        <w:t>2005-2006 ($1</w:t>
      </w:r>
      <w:r w:rsidR="005B0539">
        <w:rPr>
          <w:rFonts w:ascii="Times New Roman" w:hAnsi="Times New Roman"/>
          <w:sz w:val="20"/>
        </w:rPr>
        <w:t>6</w:t>
      </w:r>
      <w:r>
        <w:rPr>
          <w:rFonts w:ascii="Times New Roman" w:hAnsi="Times New Roman"/>
          <w:sz w:val="20"/>
        </w:rPr>
        <w:t>,</w:t>
      </w:r>
      <w:r w:rsidR="005B0539">
        <w:rPr>
          <w:rFonts w:ascii="Times New Roman" w:hAnsi="Times New Roman"/>
          <w:sz w:val="20"/>
        </w:rPr>
        <w:t>5</w:t>
      </w:r>
      <w:r>
        <w:rPr>
          <w:rFonts w:ascii="Times New Roman" w:hAnsi="Times New Roman"/>
          <w:sz w:val="20"/>
        </w:rPr>
        <w:t>00)</w:t>
      </w:r>
    </w:p>
    <w:p w14:paraId="67550F5E" w14:textId="77777777" w:rsidR="005B0539" w:rsidRPr="005B0539" w:rsidRDefault="005B0539" w:rsidP="00C911E0">
      <w:pPr>
        <w:spacing w:line="320" w:lineRule="exact"/>
        <w:ind w:left="720" w:hanging="720"/>
        <w:rPr>
          <w:rFonts w:ascii="Times New Roman" w:hAnsi="Times New Roman"/>
          <w:sz w:val="20"/>
        </w:rPr>
      </w:pPr>
      <w:r>
        <w:rPr>
          <w:rFonts w:ascii="Times New Roman" w:eastAsia="Mincho" w:hAnsi="Times New Roman"/>
          <w:color w:val="000000"/>
          <w:sz w:val="19"/>
          <w:szCs w:val="19"/>
        </w:rPr>
        <w:t>University of California, Santa Cru</w:t>
      </w:r>
      <w:r w:rsidR="00EF38CA">
        <w:rPr>
          <w:rFonts w:ascii="Times New Roman" w:eastAsia="Mincho" w:hAnsi="Times New Roman"/>
          <w:color w:val="000000"/>
          <w:sz w:val="19"/>
          <w:szCs w:val="19"/>
        </w:rPr>
        <w:t xml:space="preserve">z, Committee on Research Grant, Critical Analysis of Day Laborers in Santa Cruz, </w:t>
      </w:r>
      <w:r>
        <w:rPr>
          <w:rFonts w:ascii="Times New Roman" w:eastAsia="Mincho" w:hAnsi="Times New Roman"/>
          <w:color w:val="000000"/>
          <w:sz w:val="19"/>
          <w:szCs w:val="19"/>
        </w:rPr>
        <w:t>2005, ($1,500)</w:t>
      </w:r>
    </w:p>
    <w:p w14:paraId="453B8049" w14:textId="77777777" w:rsidR="005B0539" w:rsidRDefault="005B0539" w:rsidP="00C91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20" w:hanging="720"/>
        <w:rPr>
          <w:rFonts w:ascii="Times New Roman" w:eastAsia="Mincho" w:hAnsi="Times New Roman"/>
          <w:color w:val="000000"/>
          <w:sz w:val="19"/>
          <w:szCs w:val="19"/>
        </w:rPr>
      </w:pPr>
      <w:r>
        <w:rPr>
          <w:rFonts w:ascii="Times New Roman" w:eastAsia="Mincho" w:hAnsi="Times New Roman"/>
          <w:color w:val="000000"/>
          <w:sz w:val="19"/>
          <w:szCs w:val="19"/>
        </w:rPr>
        <w:t>University of California, Santa Cruz, Center for Teaching Excellence, Instructional Improvement Grant</w:t>
      </w:r>
      <w:r>
        <w:rPr>
          <w:rFonts w:ascii="Times New Roman" w:eastAsia="Mincho" w:hAnsi="Times New Roman"/>
          <w:color w:val="000000"/>
          <w:sz w:val="19"/>
          <w:szCs w:val="19"/>
        </w:rPr>
        <w:tab/>
        <w:t>1998, ($2,000)</w:t>
      </w:r>
    </w:p>
    <w:p w14:paraId="16B54305" w14:textId="77777777" w:rsidR="005B0539" w:rsidRDefault="005B0539" w:rsidP="00C91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20" w:hanging="720"/>
        <w:rPr>
          <w:rFonts w:ascii="Times New Roman" w:eastAsia="Mincho" w:hAnsi="Times New Roman"/>
          <w:color w:val="000000"/>
          <w:sz w:val="19"/>
          <w:szCs w:val="19"/>
        </w:rPr>
      </w:pPr>
      <w:r>
        <w:rPr>
          <w:rFonts w:ascii="Times New Roman" w:eastAsia="Mincho" w:hAnsi="Times New Roman"/>
          <w:color w:val="000000"/>
          <w:sz w:val="19"/>
          <w:szCs w:val="19"/>
        </w:rPr>
        <w:t>University of California, Santa Cruz, Office of Planning and Budget Grant 1998 ($5,000)</w:t>
      </w:r>
    </w:p>
    <w:p w14:paraId="42D8C9C5" w14:textId="77777777" w:rsidR="005B0539" w:rsidRDefault="005B0539" w:rsidP="00C91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20" w:hanging="720"/>
        <w:rPr>
          <w:rFonts w:ascii="Times New Roman" w:eastAsia="Mincho" w:hAnsi="Times New Roman"/>
          <w:color w:val="000000"/>
          <w:sz w:val="19"/>
          <w:szCs w:val="19"/>
        </w:rPr>
      </w:pPr>
      <w:r>
        <w:rPr>
          <w:rFonts w:ascii="Times New Roman" w:eastAsia="Mincho" w:hAnsi="Times New Roman"/>
          <w:color w:val="000000"/>
          <w:sz w:val="19"/>
          <w:szCs w:val="19"/>
        </w:rPr>
        <w:t>University of California, Santa Cruz, Office of Planning and Budget Grant for "The Sophomore Attrition Survey at UCSC 1997 ($10,000)</w:t>
      </w:r>
    </w:p>
    <w:p w14:paraId="11C151D4" w14:textId="77777777" w:rsidR="005B0539" w:rsidRDefault="005B0539" w:rsidP="00C91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20" w:hanging="720"/>
        <w:rPr>
          <w:rFonts w:ascii="Times New Roman" w:eastAsia="Mincho" w:hAnsi="Times New Roman"/>
          <w:color w:val="000000"/>
          <w:sz w:val="19"/>
          <w:szCs w:val="19"/>
        </w:rPr>
      </w:pPr>
      <w:r>
        <w:rPr>
          <w:rFonts w:ascii="Times New Roman" w:eastAsia="Mincho" w:hAnsi="Times New Roman"/>
          <w:color w:val="000000"/>
          <w:sz w:val="19"/>
          <w:szCs w:val="19"/>
        </w:rPr>
        <w:t>University of California, Santa Cruz, Office of Planning and Budget Grant, for "The First-Year Student Attrition Survey at UCSC" 1996  ($16,000)</w:t>
      </w:r>
    </w:p>
    <w:p w14:paraId="406CDB87" w14:textId="77777777" w:rsidR="005B0539" w:rsidRDefault="005B0539" w:rsidP="00C91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20" w:hanging="720"/>
        <w:rPr>
          <w:rFonts w:ascii="Times New Roman" w:eastAsia="Mincho" w:hAnsi="Times New Roman"/>
          <w:color w:val="000000"/>
          <w:sz w:val="19"/>
          <w:szCs w:val="19"/>
        </w:rPr>
      </w:pPr>
      <w:r>
        <w:rPr>
          <w:rFonts w:ascii="Times New Roman" w:eastAsia="Mincho" w:hAnsi="Times New Roman"/>
          <w:color w:val="000000"/>
          <w:sz w:val="19"/>
          <w:szCs w:val="19"/>
        </w:rPr>
        <w:t>University of California, Santa Cruz, The Committee on Research Grant</w:t>
      </w:r>
      <w:r>
        <w:rPr>
          <w:rFonts w:ascii="Times New Roman" w:eastAsia="Mincho" w:hAnsi="Times New Roman"/>
          <w:color w:val="000000"/>
          <w:sz w:val="19"/>
          <w:szCs w:val="19"/>
        </w:rPr>
        <w:tab/>
        <w:t xml:space="preserve">1996 ($1,500) </w:t>
      </w:r>
    </w:p>
    <w:p w14:paraId="2B2E95A6" w14:textId="77777777" w:rsidR="005B0539" w:rsidRDefault="005B0539" w:rsidP="00C91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20" w:hanging="720"/>
        <w:rPr>
          <w:rFonts w:ascii="Times New Roman" w:eastAsia="Mincho" w:hAnsi="Times New Roman"/>
          <w:color w:val="000000"/>
          <w:sz w:val="19"/>
          <w:szCs w:val="19"/>
        </w:rPr>
      </w:pPr>
      <w:r>
        <w:rPr>
          <w:rFonts w:ascii="Times New Roman" w:eastAsia="Mincho" w:hAnsi="Times New Roman"/>
          <w:color w:val="000000"/>
          <w:sz w:val="19"/>
          <w:szCs w:val="19"/>
        </w:rPr>
        <w:t xml:space="preserve">Human Resources and Assistant Chancellor, UCSC, Affirmative Action/Equal Employment Opportunity Grant 1995 ($12,000) </w:t>
      </w:r>
    </w:p>
    <w:p w14:paraId="352FBF59" w14:textId="77777777" w:rsidR="005B0539" w:rsidRDefault="005B0539" w:rsidP="00C91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20" w:hanging="720"/>
        <w:rPr>
          <w:rFonts w:ascii="Times New Roman" w:eastAsia="Mincho" w:hAnsi="Times New Roman"/>
          <w:color w:val="000000"/>
          <w:sz w:val="19"/>
          <w:szCs w:val="19"/>
        </w:rPr>
      </w:pPr>
      <w:r>
        <w:rPr>
          <w:rFonts w:ascii="Times New Roman" w:eastAsia="Mincho" w:hAnsi="Times New Roman"/>
          <w:color w:val="000000"/>
          <w:sz w:val="19"/>
          <w:szCs w:val="19"/>
        </w:rPr>
        <w:t>University of California, Santa Cruz, The Committee on Research Grant</w:t>
      </w:r>
      <w:r>
        <w:rPr>
          <w:rFonts w:ascii="Times New Roman" w:eastAsia="Mincho" w:hAnsi="Times New Roman"/>
          <w:color w:val="000000"/>
          <w:sz w:val="19"/>
          <w:szCs w:val="19"/>
        </w:rPr>
        <w:tab/>
        <w:t>1995 ($3,500)</w:t>
      </w:r>
    </w:p>
    <w:p w14:paraId="03CC7C19" w14:textId="77777777" w:rsidR="005B0539" w:rsidRDefault="005B0539" w:rsidP="00C91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20" w:hanging="720"/>
        <w:rPr>
          <w:rFonts w:ascii="Times New Roman" w:eastAsia="Mincho" w:hAnsi="Times New Roman"/>
          <w:color w:val="000000"/>
          <w:sz w:val="19"/>
          <w:szCs w:val="19"/>
        </w:rPr>
      </w:pPr>
      <w:r>
        <w:rPr>
          <w:rFonts w:ascii="Times New Roman" w:eastAsia="Mincho" w:hAnsi="Times New Roman"/>
          <w:color w:val="000000"/>
          <w:sz w:val="19"/>
          <w:szCs w:val="19"/>
        </w:rPr>
        <w:t>University of California, Santa Cruz, Faculty Research Committee Grant</w:t>
      </w:r>
      <w:r>
        <w:rPr>
          <w:rFonts w:ascii="Times New Roman" w:eastAsia="Mincho" w:hAnsi="Times New Roman"/>
          <w:color w:val="000000"/>
          <w:sz w:val="19"/>
          <w:szCs w:val="19"/>
        </w:rPr>
        <w:tab/>
        <w:t>1993 ($1,000)</w:t>
      </w:r>
    </w:p>
    <w:p w14:paraId="56C1787D" w14:textId="77777777" w:rsidR="005B0539" w:rsidRDefault="005B0539" w:rsidP="00C91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20" w:hanging="720"/>
        <w:rPr>
          <w:rFonts w:ascii="Times New Roman" w:eastAsia="Mincho" w:hAnsi="Times New Roman"/>
          <w:color w:val="000000"/>
          <w:sz w:val="19"/>
          <w:szCs w:val="19"/>
        </w:rPr>
      </w:pPr>
      <w:r>
        <w:rPr>
          <w:rFonts w:ascii="Times New Roman" w:eastAsia="Mincho" w:hAnsi="Times New Roman"/>
          <w:color w:val="000000"/>
          <w:sz w:val="19"/>
          <w:szCs w:val="19"/>
        </w:rPr>
        <w:t>University of California, Santa Cruz, Faculty Research Committee Grant</w:t>
      </w:r>
      <w:r>
        <w:rPr>
          <w:rFonts w:ascii="Times New Roman" w:eastAsia="Mincho" w:hAnsi="Times New Roman"/>
          <w:color w:val="000000"/>
          <w:sz w:val="19"/>
          <w:szCs w:val="19"/>
        </w:rPr>
        <w:tab/>
      </w:r>
      <w:r w:rsidR="00EC5964">
        <w:rPr>
          <w:rFonts w:ascii="Times New Roman" w:eastAsia="Mincho" w:hAnsi="Times New Roman"/>
          <w:color w:val="000000"/>
          <w:sz w:val="19"/>
          <w:szCs w:val="19"/>
        </w:rPr>
        <w:t>1993 (</w:t>
      </w:r>
      <w:r>
        <w:rPr>
          <w:rFonts w:ascii="Times New Roman" w:eastAsia="Mincho" w:hAnsi="Times New Roman"/>
          <w:color w:val="000000"/>
          <w:sz w:val="19"/>
          <w:szCs w:val="19"/>
        </w:rPr>
        <w:t>$1,000</w:t>
      </w:r>
      <w:r w:rsidR="00EC5964">
        <w:rPr>
          <w:rFonts w:ascii="Times New Roman" w:eastAsia="Mincho" w:hAnsi="Times New Roman"/>
          <w:color w:val="000000"/>
          <w:sz w:val="19"/>
          <w:szCs w:val="19"/>
        </w:rPr>
        <w:t>)</w:t>
      </w:r>
    </w:p>
    <w:p w14:paraId="57383018" w14:textId="77777777" w:rsidR="005B0539" w:rsidRDefault="005B0539" w:rsidP="00C91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20" w:hanging="720"/>
        <w:rPr>
          <w:rFonts w:ascii="Times New Roman" w:eastAsia="Mincho" w:hAnsi="Times New Roman"/>
          <w:color w:val="000000"/>
          <w:sz w:val="19"/>
          <w:szCs w:val="19"/>
        </w:rPr>
      </w:pPr>
      <w:r>
        <w:rPr>
          <w:rFonts w:ascii="Times New Roman" w:eastAsia="Mincho" w:hAnsi="Times New Roman"/>
          <w:color w:val="000000"/>
          <w:sz w:val="19"/>
          <w:szCs w:val="19"/>
        </w:rPr>
        <w:t>University of California, Santa Cruz, Instructional Improvement Grant</w:t>
      </w:r>
      <w:r w:rsidR="00EC5964">
        <w:rPr>
          <w:rFonts w:ascii="Times New Roman" w:eastAsia="Mincho" w:hAnsi="Times New Roman"/>
          <w:color w:val="000000"/>
          <w:sz w:val="19"/>
          <w:szCs w:val="19"/>
        </w:rPr>
        <w:t xml:space="preserve"> 1991 ($500)</w:t>
      </w:r>
    </w:p>
    <w:p w14:paraId="2199FD02" w14:textId="77777777" w:rsidR="005B0539" w:rsidRDefault="005B0539" w:rsidP="00C91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20" w:hanging="720"/>
        <w:rPr>
          <w:rFonts w:ascii="Times New Roman" w:eastAsia="Mincho" w:hAnsi="Times New Roman"/>
          <w:color w:val="000000"/>
          <w:sz w:val="19"/>
          <w:szCs w:val="19"/>
        </w:rPr>
      </w:pPr>
      <w:r>
        <w:rPr>
          <w:rFonts w:ascii="Times New Roman" w:eastAsia="Mincho" w:hAnsi="Times New Roman"/>
          <w:color w:val="000000"/>
          <w:sz w:val="19"/>
          <w:szCs w:val="19"/>
        </w:rPr>
        <w:t>University of California, Santa Cruz, Faculty Research Committee Grant</w:t>
      </w:r>
      <w:r>
        <w:rPr>
          <w:rFonts w:ascii="Times New Roman" w:eastAsia="Mincho" w:hAnsi="Times New Roman"/>
          <w:color w:val="000000"/>
          <w:sz w:val="19"/>
          <w:szCs w:val="19"/>
        </w:rPr>
        <w:tab/>
      </w:r>
      <w:r w:rsidR="00EC5964">
        <w:rPr>
          <w:rFonts w:ascii="Times New Roman" w:eastAsia="Mincho" w:hAnsi="Times New Roman"/>
          <w:color w:val="000000"/>
          <w:sz w:val="19"/>
          <w:szCs w:val="19"/>
        </w:rPr>
        <w:t>1991 ($1,000)</w:t>
      </w:r>
    </w:p>
    <w:p w14:paraId="2B8C0BF8" w14:textId="77777777" w:rsidR="005B0539" w:rsidRDefault="005B0539" w:rsidP="00C91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20" w:hanging="720"/>
        <w:rPr>
          <w:rFonts w:ascii="Times New Roman" w:eastAsia="Mincho" w:hAnsi="Times New Roman"/>
          <w:color w:val="000000"/>
          <w:sz w:val="19"/>
          <w:szCs w:val="19"/>
        </w:rPr>
      </w:pPr>
      <w:r>
        <w:rPr>
          <w:rFonts w:ascii="Times New Roman" w:eastAsia="Mincho" w:hAnsi="Times New Roman"/>
          <w:color w:val="000000"/>
          <w:sz w:val="19"/>
          <w:szCs w:val="19"/>
        </w:rPr>
        <w:t>Institute of Pacific Asia, Texas A&amp;M University, College Station,</w:t>
      </w:r>
      <w:r w:rsidR="00EC5964">
        <w:rPr>
          <w:rFonts w:ascii="Times New Roman" w:eastAsia="Mincho" w:hAnsi="Times New Roman"/>
          <w:color w:val="000000"/>
          <w:sz w:val="19"/>
          <w:szCs w:val="19"/>
        </w:rPr>
        <w:t xml:space="preserve"> The Pacific Rim Research Grant 1989 ($20,000)</w:t>
      </w:r>
    </w:p>
    <w:p w14:paraId="36B4058E" w14:textId="77777777" w:rsidR="005B0539" w:rsidRDefault="005B0539" w:rsidP="00C91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20" w:hanging="720"/>
        <w:rPr>
          <w:rFonts w:ascii="Times New Roman" w:eastAsia="Mincho" w:hAnsi="Times New Roman"/>
          <w:color w:val="000000"/>
          <w:sz w:val="19"/>
          <w:szCs w:val="19"/>
        </w:rPr>
      </w:pPr>
      <w:r>
        <w:rPr>
          <w:rFonts w:ascii="Times New Roman" w:eastAsia="Mincho" w:hAnsi="Times New Roman"/>
          <w:color w:val="000000"/>
          <w:sz w:val="19"/>
          <w:szCs w:val="19"/>
        </w:rPr>
        <w:lastRenderedPageBreak/>
        <w:t>College of Liberal Arts, Texas A&amp;M University, College Station, Seed Money Grant</w:t>
      </w:r>
      <w:r w:rsidR="00EC5964">
        <w:rPr>
          <w:rFonts w:ascii="Times New Roman" w:eastAsia="Mincho" w:hAnsi="Times New Roman"/>
          <w:color w:val="000000"/>
          <w:sz w:val="19"/>
          <w:szCs w:val="19"/>
        </w:rPr>
        <w:t xml:space="preserve"> 1989 ($1,000)</w:t>
      </w:r>
    </w:p>
    <w:p w14:paraId="3345F7F9" w14:textId="77777777" w:rsidR="005B0539" w:rsidRDefault="005B0539" w:rsidP="00C91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20" w:hanging="720"/>
        <w:rPr>
          <w:rFonts w:ascii="Times New Roman" w:eastAsia="Mincho" w:hAnsi="Times New Roman"/>
          <w:color w:val="000000"/>
          <w:sz w:val="19"/>
          <w:szCs w:val="19"/>
        </w:rPr>
      </w:pPr>
      <w:r>
        <w:rPr>
          <w:rFonts w:ascii="Times New Roman" w:eastAsia="Mincho" w:hAnsi="Times New Roman"/>
          <w:color w:val="000000"/>
          <w:sz w:val="19"/>
          <w:szCs w:val="19"/>
        </w:rPr>
        <w:t>Laboratory for the Studies of Social Deviance, Texas A&amp;M University, College Station, Research Grant on the Studies of Social Deviance, 1989 ($1,000)</w:t>
      </w:r>
    </w:p>
    <w:p w14:paraId="1E46C7B4" w14:textId="77777777" w:rsidR="004F21E6" w:rsidRDefault="005B0539" w:rsidP="00C911E0">
      <w:pPr>
        <w:spacing w:line="320" w:lineRule="exact"/>
        <w:ind w:left="720" w:hanging="720"/>
        <w:rPr>
          <w:rFonts w:ascii="Times New Roman" w:hAnsi="Times New Roman"/>
          <w:sz w:val="20"/>
        </w:rPr>
      </w:pPr>
      <w:r>
        <w:rPr>
          <w:rFonts w:ascii="Times New Roman" w:eastAsia="Mincho" w:hAnsi="Times New Roman"/>
          <w:color w:val="000000"/>
          <w:sz w:val="19"/>
          <w:szCs w:val="19"/>
        </w:rPr>
        <w:t>University Honors Program, Texas A&amp;M University, College Station, Honors Curriculum Development Grant, 1989 ($500)</w:t>
      </w:r>
    </w:p>
    <w:p w14:paraId="1C67F95E" w14:textId="77777777" w:rsidR="004F21E6" w:rsidRPr="00DB1352" w:rsidRDefault="004F21E6">
      <w:pPr>
        <w:rPr>
          <w:rFonts w:ascii="Times New Roman" w:hAnsi="Times New Roman"/>
          <w:sz w:val="20"/>
        </w:rPr>
      </w:pPr>
    </w:p>
    <w:p w14:paraId="5BD64EBB" w14:textId="77777777" w:rsidR="00DB1352" w:rsidRDefault="00B16948" w:rsidP="00E014BC">
      <w:pPr>
        <w:outlineLvl w:val="0"/>
        <w:rPr>
          <w:rFonts w:ascii="Times New Roman" w:hAnsi="Times New Roman"/>
          <w:b/>
          <w:sz w:val="20"/>
          <w:u w:val="single"/>
        </w:rPr>
      </w:pPr>
      <w:r>
        <w:rPr>
          <w:rFonts w:ascii="Times New Roman" w:hAnsi="Times New Roman"/>
          <w:b/>
          <w:sz w:val="20"/>
          <w:u w:val="single"/>
        </w:rPr>
        <w:t xml:space="preserve">PUBLIC LECTURE, </w:t>
      </w:r>
      <w:r w:rsidR="00DB1352">
        <w:rPr>
          <w:rFonts w:ascii="Times New Roman" w:hAnsi="Times New Roman"/>
          <w:b/>
          <w:sz w:val="20"/>
          <w:u w:val="single"/>
        </w:rPr>
        <w:t>FORUM PARTICIPATION</w:t>
      </w:r>
      <w:r>
        <w:rPr>
          <w:rFonts w:ascii="Times New Roman" w:hAnsi="Times New Roman"/>
          <w:b/>
          <w:sz w:val="20"/>
          <w:u w:val="single"/>
        </w:rPr>
        <w:t xml:space="preserve"> &amp; CONSULTATION</w:t>
      </w:r>
    </w:p>
    <w:p w14:paraId="479755FE" w14:textId="77777777" w:rsidR="00DB1352" w:rsidRPr="00DB1352" w:rsidRDefault="00DB1352" w:rsidP="00725674">
      <w:pPr>
        <w:rPr>
          <w:rFonts w:ascii="Times New Roman" w:hAnsi="Times New Roman"/>
          <w:b/>
          <w:sz w:val="20"/>
          <w:u w:val="single"/>
        </w:rPr>
      </w:pPr>
    </w:p>
    <w:tbl>
      <w:tblPr>
        <w:tblW w:w="5115" w:type="pct"/>
        <w:tblCellSpacing w:w="15" w:type="dxa"/>
        <w:tblCellMar>
          <w:top w:w="15" w:type="dxa"/>
          <w:left w:w="15" w:type="dxa"/>
          <w:bottom w:w="15" w:type="dxa"/>
          <w:right w:w="15" w:type="dxa"/>
        </w:tblCellMar>
        <w:tblLook w:val="04A0" w:firstRow="1" w:lastRow="0" w:firstColumn="1" w:lastColumn="0" w:noHBand="0" w:noVBand="1"/>
      </w:tblPr>
      <w:tblGrid>
        <w:gridCol w:w="510"/>
        <w:gridCol w:w="9526"/>
      </w:tblGrid>
      <w:tr w:rsidR="00775963" w:rsidRPr="00B16948" w14:paraId="0284AFA9" w14:textId="77777777" w:rsidTr="00B70C0F">
        <w:trPr>
          <w:tblCellSpacing w:w="15" w:type="dxa"/>
        </w:trPr>
        <w:tc>
          <w:tcPr>
            <w:tcW w:w="232" w:type="pct"/>
            <w:hideMark/>
          </w:tcPr>
          <w:p w14:paraId="13CAC6FF" w14:textId="77777777" w:rsidR="00775963" w:rsidRPr="00B16948" w:rsidRDefault="00775963" w:rsidP="00B70C0F">
            <w:pPr>
              <w:rPr>
                <w:rFonts w:ascii="Times New Roman" w:eastAsia="Times New Roman" w:hAnsi="Times New Roman"/>
                <w:sz w:val="20"/>
              </w:rPr>
            </w:pPr>
            <w:r w:rsidRPr="00B16948">
              <w:rPr>
                <w:rFonts w:ascii="Times New Roman" w:eastAsia="Times New Roman" w:hAnsi="Times New Roman"/>
                <w:sz w:val="20"/>
              </w:rPr>
              <w:t>2011</w:t>
            </w:r>
          </w:p>
        </w:tc>
        <w:tc>
          <w:tcPr>
            <w:tcW w:w="4723" w:type="pct"/>
            <w:vAlign w:val="center"/>
            <w:hideMark/>
          </w:tcPr>
          <w:p w14:paraId="6540D051" w14:textId="77777777" w:rsidR="00775963" w:rsidRPr="00B16948" w:rsidRDefault="00775963" w:rsidP="00095038">
            <w:pPr>
              <w:rPr>
                <w:rFonts w:ascii="Times New Roman" w:eastAsia="Times New Roman" w:hAnsi="Times New Roman"/>
                <w:sz w:val="20"/>
              </w:rPr>
            </w:pPr>
            <w:r>
              <w:rPr>
                <w:rFonts w:ascii="Times New Roman" w:eastAsiaTheme="minorEastAsia" w:hAnsi="Times New Roman"/>
                <w:sz w:val="20"/>
              </w:rPr>
              <w:t>The Embracement of the Atomic Energy Program in Japan: The CIA, the Japanese Polity, and Media Propaganda, at the Second East Asian Law and Society Conference in Yonsei University, Seoul, South Korea, October 1</w:t>
            </w:r>
            <w:r w:rsidR="00095038">
              <w:rPr>
                <w:rFonts w:ascii="Times New Roman" w:eastAsiaTheme="minorEastAsia" w:hAnsi="Times New Roman"/>
                <w:sz w:val="20"/>
              </w:rPr>
              <w:t>.</w:t>
            </w:r>
          </w:p>
        </w:tc>
      </w:tr>
      <w:tr w:rsidR="00775963" w:rsidRPr="00B16948" w14:paraId="7A0101FF" w14:textId="77777777" w:rsidTr="00B70C0F">
        <w:trPr>
          <w:tblCellSpacing w:w="15" w:type="dxa"/>
        </w:trPr>
        <w:tc>
          <w:tcPr>
            <w:tcW w:w="232" w:type="pct"/>
            <w:hideMark/>
          </w:tcPr>
          <w:p w14:paraId="3753A004" w14:textId="77777777" w:rsidR="00775963" w:rsidRPr="00B16948" w:rsidRDefault="00775963" w:rsidP="00B70C0F">
            <w:pPr>
              <w:rPr>
                <w:rFonts w:ascii="Times New Roman" w:eastAsia="Times New Roman" w:hAnsi="Times New Roman"/>
                <w:sz w:val="20"/>
              </w:rPr>
            </w:pPr>
            <w:r w:rsidRPr="00B16948">
              <w:rPr>
                <w:rFonts w:ascii="Times New Roman" w:eastAsia="Times New Roman" w:hAnsi="Times New Roman"/>
                <w:sz w:val="20"/>
              </w:rPr>
              <w:t>2011</w:t>
            </w:r>
          </w:p>
        </w:tc>
        <w:tc>
          <w:tcPr>
            <w:tcW w:w="4723" w:type="pct"/>
            <w:vAlign w:val="center"/>
            <w:hideMark/>
          </w:tcPr>
          <w:p w14:paraId="1E2E8715" w14:textId="77777777" w:rsidR="00775963" w:rsidRPr="00B16948" w:rsidRDefault="00775963" w:rsidP="00095038">
            <w:pPr>
              <w:rPr>
                <w:rFonts w:ascii="Times New Roman" w:eastAsia="Times New Roman" w:hAnsi="Times New Roman"/>
                <w:sz w:val="20"/>
              </w:rPr>
            </w:pPr>
            <w:r w:rsidRPr="00E014BC">
              <w:rPr>
                <w:rFonts w:ascii="Times New Roman" w:eastAsiaTheme="minorEastAsia" w:hAnsi="Times New Roman"/>
                <w:b/>
                <w:sz w:val="20"/>
              </w:rPr>
              <w:t>Organizer of the panel</w:t>
            </w:r>
            <w:r>
              <w:rPr>
                <w:rFonts w:ascii="Times New Roman" w:eastAsiaTheme="minorEastAsia" w:hAnsi="Times New Roman"/>
                <w:sz w:val="20"/>
              </w:rPr>
              <w:t>, “Fukushima Nuclear Disaster: Energy Sovereignty and the Future of Atomic Energy Ambitions in East Asia,” for the Second East Asian Law and Society Conference at Yonsei University</w:t>
            </w:r>
            <w:r w:rsidR="00095038">
              <w:rPr>
                <w:rFonts w:ascii="Times New Roman" w:eastAsiaTheme="minorEastAsia" w:hAnsi="Times New Roman"/>
                <w:sz w:val="20"/>
              </w:rPr>
              <w:t>, Seoul, South Korea, October 1.</w:t>
            </w:r>
          </w:p>
        </w:tc>
      </w:tr>
      <w:tr w:rsidR="00775963" w:rsidRPr="00B16948" w14:paraId="549BA8E7" w14:textId="77777777" w:rsidTr="00B70C0F">
        <w:trPr>
          <w:tblCellSpacing w:w="15" w:type="dxa"/>
        </w:trPr>
        <w:tc>
          <w:tcPr>
            <w:tcW w:w="232" w:type="pct"/>
            <w:hideMark/>
          </w:tcPr>
          <w:p w14:paraId="13B69DE2" w14:textId="77777777" w:rsidR="00775963" w:rsidRPr="00B16948" w:rsidRDefault="00775963" w:rsidP="00B70C0F">
            <w:pPr>
              <w:rPr>
                <w:rFonts w:ascii="Times New Roman" w:eastAsia="Times New Roman" w:hAnsi="Times New Roman"/>
                <w:sz w:val="20"/>
              </w:rPr>
            </w:pPr>
            <w:r w:rsidRPr="00B16948">
              <w:rPr>
                <w:rFonts w:ascii="Times New Roman" w:eastAsia="Times New Roman" w:hAnsi="Times New Roman"/>
                <w:sz w:val="20"/>
              </w:rPr>
              <w:t>2011</w:t>
            </w:r>
          </w:p>
        </w:tc>
        <w:tc>
          <w:tcPr>
            <w:tcW w:w="4723" w:type="pct"/>
            <w:vAlign w:val="center"/>
            <w:hideMark/>
          </w:tcPr>
          <w:p w14:paraId="5FD39F85" w14:textId="77777777" w:rsidR="00775963" w:rsidRPr="00B16948" w:rsidRDefault="00775963" w:rsidP="00095038">
            <w:pPr>
              <w:rPr>
                <w:rFonts w:ascii="Times New Roman" w:eastAsia="Times New Roman" w:hAnsi="Times New Roman"/>
                <w:sz w:val="20"/>
              </w:rPr>
            </w:pPr>
            <w:r>
              <w:rPr>
                <w:rFonts w:ascii="Times New Roman" w:eastAsiaTheme="minorEastAsia" w:hAnsi="Times New Roman"/>
                <w:sz w:val="20"/>
              </w:rPr>
              <w:t>Korea’s Two Key Legal Reforms of Lay Adjudication: The Elimination of Consent Requirement to Allow Lay Adjudication of Military Felons and the Possible Introduction of the Grand Jury System (Japan’s Prosecutorial Review Commission System) in South Korea, at Second East Asian Law and Society Conference in Yonsei University, Seoul, South Korea, September 30</w:t>
            </w:r>
            <w:r w:rsidR="00095038">
              <w:rPr>
                <w:rFonts w:ascii="Times New Roman" w:eastAsiaTheme="minorEastAsia" w:hAnsi="Times New Roman"/>
                <w:sz w:val="20"/>
              </w:rPr>
              <w:t>.</w:t>
            </w:r>
          </w:p>
        </w:tc>
      </w:tr>
      <w:tr w:rsidR="00775963" w:rsidRPr="00B16948" w14:paraId="313E9408" w14:textId="77777777" w:rsidTr="00B70C0F">
        <w:trPr>
          <w:tblCellSpacing w:w="15" w:type="dxa"/>
        </w:trPr>
        <w:tc>
          <w:tcPr>
            <w:tcW w:w="232" w:type="pct"/>
            <w:hideMark/>
          </w:tcPr>
          <w:p w14:paraId="72AB7BDC" w14:textId="77777777" w:rsidR="00775963" w:rsidRPr="00B16948" w:rsidRDefault="00775963" w:rsidP="00B70C0F">
            <w:pPr>
              <w:rPr>
                <w:rFonts w:ascii="Times New Roman" w:eastAsia="Times New Roman" w:hAnsi="Times New Roman"/>
                <w:sz w:val="20"/>
              </w:rPr>
            </w:pPr>
            <w:r w:rsidRPr="00B16948">
              <w:rPr>
                <w:rFonts w:ascii="Times New Roman" w:eastAsia="Times New Roman" w:hAnsi="Times New Roman"/>
                <w:sz w:val="20"/>
              </w:rPr>
              <w:t>2011</w:t>
            </w:r>
          </w:p>
        </w:tc>
        <w:tc>
          <w:tcPr>
            <w:tcW w:w="4723" w:type="pct"/>
            <w:vAlign w:val="center"/>
            <w:hideMark/>
          </w:tcPr>
          <w:p w14:paraId="37BB8DE0" w14:textId="77777777" w:rsidR="00775963" w:rsidRPr="00B16948" w:rsidRDefault="00095038" w:rsidP="00095038">
            <w:pPr>
              <w:rPr>
                <w:rFonts w:ascii="Times New Roman" w:eastAsia="Times New Roman" w:hAnsi="Times New Roman"/>
                <w:sz w:val="20"/>
              </w:rPr>
            </w:pPr>
            <w:r>
              <w:rPr>
                <w:rFonts w:ascii="Times New Roman" w:eastAsiaTheme="minorEastAsia" w:hAnsi="Times New Roman"/>
                <w:sz w:val="20"/>
              </w:rPr>
              <w:t xml:space="preserve">The Possible Introduction of the Grand Jury System (Japan’s Prosecutorial Review Commission System) in South Korea, </w:t>
            </w:r>
            <w:r w:rsidR="00775963" w:rsidRPr="00B16948">
              <w:rPr>
                <w:rFonts w:ascii="Times New Roman" w:eastAsiaTheme="minorEastAsia" w:hAnsi="Times New Roman"/>
                <w:sz w:val="20"/>
              </w:rPr>
              <w:t xml:space="preserve">at </w:t>
            </w:r>
            <w:r>
              <w:rPr>
                <w:rFonts w:ascii="Times New Roman" w:eastAsia="Times New Roman" w:hAnsi="Times New Roman"/>
                <w:sz w:val="20"/>
              </w:rPr>
              <w:t>the Supreme Court of South Korea (Judicial Research and Training Institute)</w:t>
            </w:r>
            <w:r w:rsidR="00775963" w:rsidRPr="00B16948">
              <w:rPr>
                <w:rFonts w:ascii="Times New Roman" w:eastAsiaTheme="minorEastAsia" w:hAnsi="Times New Roman"/>
                <w:sz w:val="20"/>
              </w:rPr>
              <w:t xml:space="preserve">, </w:t>
            </w:r>
            <w:r>
              <w:rPr>
                <w:rFonts w:ascii="Times New Roman" w:eastAsiaTheme="minorEastAsia" w:hAnsi="Times New Roman"/>
                <w:sz w:val="20"/>
              </w:rPr>
              <w:t>Iisan, South Korea, September 28</w:t>
            </w:r>
            <w:r w:rsidR="00775963" w:rsidRPr="00B16948">
              <w:rPr>
                <w:rFonts w:ascii="Times New Roman" w:eastAsiaTheme="minorEastAsia" w:hAnsi="Times New Roman"/>
                <w:sz w:val="20"/>
              </w:rPr>
              <w:t>,</w:t>
            </w:r>
            <w:r w:rsidR="00775963" w:rsidRPr="00B16948">
              <w:rPr>
                <w:rFonts w:ascii="Times New Roman" w:eastAsia="Times New Roman" w:hAnsi="Times New Roman"/>
                <w:sz w:val="20"/>
              </w:rPr>
              <w:t xml:space="preserve"> INVITED</w:t>
            </w:r>
          </w:p>
        </w:tc>
      </w:tr>
      <w:tr w:rsidR="004411CF" w:rsidRPr="00C9464D" w14:paraId="61A2BCE0" w14:textId="77777777" w:rsidTr="00663E87">
        <w:trPr>
          <w:tblCellSpacing w:w="15" w:type="dxa"/>
        </w:trPr>
        <w:tc>
          <w:tcPr>
            <w:tcW w:w="232" w:type="pct"/>
            <w:hideMark/>
          </w:tcPr>
          <w:p w14:paraId="48C1BF96" w14:textId="77777777" w:rsidR="004411CF" w:rsidRPr="00C9464D" w:rsidRDefault="004411CF" w:rsidP="00663E87">
            <w:pPr>
              <w:rPr>
                <w:rFonts w:ascii="Times New Roman" w:eastAsia="Times New Roman" w:hAnsi="Times New Roman"/>
                <w:sz w:val="20"/>
              </w:rPr>
            </w:pPr>
            <w:r w:rsidRPr="00C9464D">
              <w:rPr>
                <w:rFonts w:ascii="Times New Roman" w:eastAsia="Times New Roman" w:hAnsi="Times New Roman"/>
                <w:sz w:val="20"/>
              </w:rPr>
              <w:t>2011</w:t>
            </w:r>
          </w:p>
        </w:tc>
        <w:tc>
          <w:tcPr>
            <w:tcW w:w="4723" w:type="pct"/>
            <w:vAlign w:val="center"/>
            <w:hideMark/>
          </w:tcPr>
          <w:p w14:paraId="4BDFBEAC" w14:textId="77777777" w:rsidR="004411CF" w:rsidRPr="00C9464D" w:rsidRDefault="004411CF" w:rsidP="00E014BC">
            <w:pPr>
              <w:rPr>
                <w:rFonts w:ascii="Times New Roman" w:eastAsia="Times New Roman" w:hAnsi="Times New Roman"/>
                <w:sz w:val="20"/>
              </w:rPr>
            </w:pPr>
            <w:r w:rsidRPr="00B47678">
              <w:rPr>
                <w:rFonts w:ascii="Times New Roman" w:eastAsia="Times New Roman" w:hAnsi="Times New Roman"/>
                <w:b/>
                <w:sz w:val="20"/>
              </w:rPr>
              <w:t>Co-organizer of the Second East Asia</w:t>
            </w:r>
            <w:r w:rsidR="00E014BC" w:rsidRPr="00B47678">
              <w:rPr>
                <w:rFonts w:ascii="Times New Roman" w:eastAsia="Times New Roman" w:hAnsi="Times New Roman"/>
                <w:b/>
                <w:sz w:val="20"/>
              </w:rPr>
              <w:t>n</w:t>
            </w:r>
            <w:r w:rsidRPr="00B47678">
              <w:rPr>
                <w:rFonts w:ascii="Times New Roman" w:eastAsia="Times New Roman" w:hAnsi="Times New Roman"/>
                <w:b/>
                <w:sz w:val="20"/>
              </w:rPr>
              <w:t xml:space="preserve"> Law &amp; Society Conference in Seoul, South Korea</w:t>
            </w:r>
            <w:r w:rsidRPr="00C9464D">
              <w:rPr>
                <w:rFonts w:ascii="Times New Roman" w:eastAsia="Times New Roman" w:hAnsi="Times New Roman"/>
                <w:sz w:val="20"/>
              </w:rPr>
              <w:t xml:space="preserve">, </w:t>
            </w:r>
            <w:r w:rsidR="000811C0">
              <w:rPr>
                <w:rFonts w:ascii="Times New Roman" w:eastAsia="Times New Roman" w:hAnsi="Times New Roman"/>
                <w:sz w:val="20"/>
              </w:rPr>
              <w:t xml:space="preserve">September 30-October 1 </w:t>
            </w:r>
            <w:r>
              <w:rPr>
                <w:rFonts w:ascii="Times New Roman" w:eastAsia="Times New Roman" w:hAnsi="Times New Roman"/>
                <w:sz w:val="20"/>
              </w:rPr>
              <w:t xml:space="preserve">(Kay-Wah Chan  of </w:t>
            </w:r>
            <w:r w:rsidR="000059CA">
              <w:rPr>
                <w:rFonts w:ascii="Times New Roman" w:eastAsia="Times New Roman" w:hAnsi="Times New Roman"/>
                <w:sz w:val="20"/>
              </w:rPr>
              <w:t>Macquarie</w:t>
            </w:r>
            <w:r>
              <w:rPr>
                <w:rFonts w:ascii="Times New Roman" w:eastAsia="Times New Roman" w:hAnsi="Times New Roman"/>
                <w:sz w:val="20"/>
              </w:rPr>
              <w:t xml:space="preserve"> University, </w:t>
            </w:r>
            <w:r w:rsidR="00BC3D7C">
              <w:rPr>
                <w:rFonts w:ascii="Times New Roman" w:eastAsia="Times New Roman" w:hAnsi="Times New Roman"/>
                <w:sz w:val="20"/>
              </w:rPr>
              <w:t xml:space="preserve">Sydney, </w:t>
            </w:r>
            <w:r>
              <w:rPr>
                <w:rFonts w:ascii="Times New Roman" w:eastAsia="Times New Roman" w:hAnsi="Times New Roman"/>
                <w:sz w:val="20"/>
              </w:rPr>
              <w:t xml:space="preserve">Australia </w:t>
            </w:r>
            <w:r w:rsidRPr="00C9464D">
              <w:rPr>
                <w:rFonts w:ascii="Times New Roman" w:eastAsia="Times New Roman" w:hAnsi="Times New Roman"/>
                <w:sz w:val="20"/>
              </w:rPr>
              <w:t>and Setsuo Miyaza</w:t>
            </w:r>
            <w:r w:rsidR="000811C0">
              <w:rPr>
                <w:rFonts w:ascii="Times New Roman" w:eastAsia="Times New Roman" w:hAnsi="Times New Roman"/>
                <w:sz w:val="20"/>
              </w:rPr>
              <w:t>wa, Aoyama Gakuin University, Tokyo, Japan</w:t>
            </w:r>
            <w:r>
              <w:rPr>
                <w:rFonts w:ascii="Times New Roman" w:eastAsia="Times New Roman" w:hAnsi="Times New Roman"/>
                <w:sz w:val="20"/>
              </w:rPr>
              <w:t>).</w:t>
            </w:r>
          </w:p>
        </w:tc>
      </w:tr>
      <w:tr w:rsidR="00775963" w:rsidRPr="00B16948" w14:paraId="2B6EA041" w14:textId="77777777" w:rsidTr="00B70C0F">
        <w:trPr>
          <w:tblCellSpacing w:w="15" w:type="dxa"/>
        </w:trPr>
        <w:tc>
          <w:tcPr>
            <w:tcW w:w="232" w:type="pct"/>
            <w:hideMark/>
          </w:tcPr>
          <w:p w14:paraId="3B34C8E6" w14:textId="77777777" w:rsidR="00775963" w:rsidRPr="00B16948" w:rsidRDefault="00775963" w:rsidP="00B70C0F">
            <w:pPr>
              <w:rPr>
                <w:rFonts w:ascii="Times New Roman" w:eastAsia="Times New Roman" w:hAnsi="Times New Roman"/>
                <w:sz w:val="20"/>
              </w:rPr>
            </w:pPr>
            <w:r w:rsidRPr="00B16948">
              <w:rPr>
                <w:rFonts w:ascii="Times New Roman" w:eastAsia="Times New Roman" w:hAnsi="Times New Roman"/>
                <w:sz w:val="20"/>
              </w:rPr>
              <w:t>2011</w:t>
            </w:r>
          </w:p>
        </w:tc>
        <w:tc>
          <w:tcPr>
            <w:tcW w:w="4723" w:type="pct"/>
            <w:vAlign w:val="center"/>
            <w:hideMark/>
          </w:tcPr>
          <w:p w14:paraId="730BEC21" w14:textId="77777777" w:rsidR="00775963" w:rsidRPr="00B16948" w:rsidRDefault="006E2D9B" w:rsidP="006E2D9B">
            <w:pPr>
              <w:rPr>
                <w:rFonts w:ascii="Times New Roman" w:eastAsia="Times New Roman" w:hAnsi="Times New Roman"/>
                <w:sz w:val="20"/>
              </w:rPr>
            </w:pPr>
            <w:r>
              <w:rPr>
                <w:rFonts w:ascii="Times New Roman" w:eastAsiaTheme="minorEastAsia" w:hAnsi="Times New Roman"/>
                <w:sz w:val="20"/>
              </w:rPr>
              <w:t>Interviewed by Won Hyung Choi of Hangyoreh Newspaper in South Korea on the CIA and other U.S. intelligence agencies’ activities on psychological warfare propaganda campaigns in Japan in the 1950s</w:t>
            </w:r>
            <w:r w:rsidR="00775963" w:rsidRPr="00B16948">
              <w:rPr>
                <w:rFonts w:ascii="Times New Roman" w:eastAsiaTheme="minorEastAsia" w:hAnsi="Times New Roman"/>
                <w:sz w:val="20"/>
              </w:rPr>
              <w:t>,</w:t>
            </w:r>
            <w:r>
              <w:rPr>
                <w:rFonts w:ascii="Times New Roman" w:eastAsiaTheme="minorEastAsia" w:hAnsi="Times New Roman"/>
                <w:sz w:val="20"/>
              </w:rPr>
              <w:t xml:space="preserve"> September 27.</w:t>
            </w:r>
          </w:p>
        </w:tc>
      </w:tr>
      <w:tr w:rsidR="00DB1352" w:rsidRPr="00B16948" w14:paraId="0EA40EBD" w14:textId="77777777" w:rsidTr="005D0802">
        <w:trPr>
          <w:tblCellSpacing w:w="15" w:type="dxa"/>
        </w:trPr>
        <w:tc>
          <w:tcPr>
            <w:tcW w:w="232" w:type="pct"/>
            <w:hideMark/>
          </w:tcPr>
          <w:p w14:paraId="4E06B79A" w14:textId="77777777" w:rsidR="00DB1352" w:rsidRPr="00B16948" w:rsidRDefault="00DB1352" w:rsidP="00BA5832">
            <w:pPr>
              <w:rPr>
                <w:rFonts w:ascii="Times New Roman" w:eastAsia="Times New Roman" w:hAnsi="Times New Roman"/>
                <w:sz w:val="20"/>
              </w:rPr>
            </w:pPr>
            <w:r w:rsidRPr="00B16948">
              <w:rPr>
                <w:rFonts w:ascii="Times New Roman" w:eastAsia="Times New Roman" w:hAnsi="Times New Roman"/>
                <w:sz w:val="20"/>
              </w:rPr>
              <w:t>2011</w:t>
            </w:r>
          </w:p>
        </w:tc>
        <w:tc>
          <w:tcPr>
            <w:tcW w:w="4723" w:type="pct"/>
            <w:vAlign w:val="center"/>
            <w:hideMark/>
          </w:tcPr>
          <w:p w14:paraId="72BE6E8D" w14:textId="77777777" w:rsidR="00DB1352" w:rsidRPr="00B16948" w:rsidRDefault="00462DAB" w:rsidP="00BA5832">
            <w:pPr>
              <w:rPr>
                <w:rFonts w:ascii="Times New Roman" w:eastAsia="Times New Roman" w:hAnsi="Times New Roman"/>
                <w:sz w:val="20"/>
              </w:rPr>
            </w:pPr>
            <w:r w:rsidRPr="00B16948">
              <w:rPr>
                <w:rFonts w:ascii="Times New Roman" w:eastAsiaTheme="minorEastAsia" w:hAnsi="Times New Roman"/>
                <w:sz w:val="20"/>
              </w:rPr>
              <w:t xml:space="preserve">The Japanese Legal System – An Era of Transition at </w:t>
            </w:r>
            <w:r w:rsidR="00DB1352" w:rsidRPr="00B16948">
              <w:rPr>
                <w:rFonts w:ascii="Times New Roman" w:eastAsia="Times New Roman" w:hAnsi="Times New Roman"/>
                <w:sz w:val="20"/>
              </w:rPr>
              <w:t>UC Berkeley</w:t>
            </w:r>
            <w:r w:rsidRPr="00B16948">
              <w:rPr>
                <w:rFonts w:ascii="Times New Roman" w:eastAsiaTheme="minorEastAsia" w:hAnsi="Times New Roman"/>
                <w:sz w:val="20"/>
              </w:rPr>
              <w:t>, Boalt School of Law, in March 14-15,</w:t>
            </w:r>
            <w:r w:rsidR="00DB1352" w:rsidRPr="00B16948">
              <w:rPr>
                <w:rFonts w:ascii="Times New Roman" w:eastAsia="Times New Roman" w:hAnsi="Times New Roman"/>
                <w:sz w:val="20"/>
              </w:rPr>
              <w:t xml:space="preserve"> INVITED</w:t>
            </w:r>
          </w:p>
        </w:tc>
      </w:tr>
      <w:tr w:rsidR="00DB1352" w:rsidRPr="00B16948" w14:paraId="2C37EB1A" w14:textId="77777777" w:rsidTr="005D0802">
        <w:trPr>
          <w:tblCellSpacing w:w="15" w:type="dxa"/>
        </w:trPr>
        <w:tc>
          <w:tcPr>
            <w:tcW w:w="232" w:type="pct"/>
            <w:hideMark/>
          </w:tcPr>
          <w:p w14:paraId="46D61159" w14:textId="77777777" w:rsidR="00DB1352" w:rsidRPr="00B16948" w:rsidRDefault="00DB1352" w:rsidP="00BA5832">
            <w:pPr>
              <w:rPr>
                <w:rFonts w:ascii="Times New Roman" w:eastAsia="Times New Roman" w:hAnsi="Times New Roman"/>
                <w:sz w:val="20"/>
              </w:rPr>
            </w:pPr>
            <w:r w:rsidRPr="00B16948">
              <w:rPr>
                <w:rFonts w:ascii="Times New Roman" w:eastAsia="Times New Roman" w:hAnsi="Times New Roman"/>
                <w:sz w:val="20"/>
              </w:rPr>
              <w:t>2010</w:t>
            </w:r>
          </w:p>
        </w:tc>
        <w:tc>
          <w:tcPr>
            <w:tcW w:w="4723" w:type="pct"/>
            <w:vAlign w:val="center"/>
            <w:hideMark/>
          </w:tcPr>
          <w:p w14:paraId="1D644F03" w14:textId="77777777" w:rsidR="00DB1352" w:rsidRPr="00B16948" w:rsidRDefault="00DB1352" w:rsidP="00BA5832">
            <w:pPr>
              <w:rPr>
                <w:rFonts w:ascii="Times New Roman" w:eastAsia="Times New Roman" w:hAnsi="Times New Roman"/>
                <w:sz w:val="20"/>
              </w:rPr>
            </w:pPr>
            <w:r w:rsidRPr="00B16948">
              <w:rPr>
                <w:rFonts w:ascii="Times New Roman" w:eastAsia="Times New Roman" w:hAnsi="Times New Roman"/>
                <w:sz w:val="20"/>
              </w:rPr>
              <w:t>New Japanese Citizen Sheriffs in Town: The Lay Judge Systems in Okinawa, Japan," at University of Victoria, B.C., Canada, November 19, INVITED</w:t>
            </w:r>
          </w:p>
        </w:tc>
      </w:tr>
      <w:tr w:rsidR="00B16948" w:rsidRPr="00C9464D" w14:paraId="778212F4" w14:textId="77777777" w:rsidTr="005D0802">
        <w:trPr>
          <w:tblCellSpacing w:w="15" w:type="dxa"/>
        </w:trPr>
        <w:tc>
          <w:tcPr>
            <w:tcW w:w="232" w:type="pct"/>
            <w:hideMark/>
          </w:tcPr>
          <w:p w14:paraId="7843031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2010</w:t>
            </w:r>
          </w:p>
        </w:tc>
        <w:tc>
          <w:tcPr>
            <w:tcW w:w="4723" w:type="pct"/>
            <w:vAlign w:val="center"/>
            <w:hideMark/>
          </w:tcPr>
          <w:p w14:paraId="3DDA372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New Japanese Citizen Sheriffs in Town: The Lay Judge Systems in Okinawa, Japan," at LSA meeting in Chicago May 29</w:t>
            </w:r>
          </w:p>
        </w:tc>
      </w:tr>
      <w:tr w:rsidR="00B16948" w:rsidRPr="00C9464D" w14:paraId="76ABCB7D" w14:textId="77777777" w:rsidTr="005D0802">
        <w:trPr>
          <w:tblCellSpacing w:w="15" w:type="dxa"/>
        </w:trPr>
        <w:tc>
          <w:tcPr>
            <w:tcW w:w="232" w:type="pct"/>
            <w:hideMark/>
          </w:tcPr>
          <w:p w14:paraId="541E014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2010</w:t>
            </w:r>
          </w:p>
        </w:tc>
        <w:tc>
          <w:tcPr>
            <w:tcW w:w="4723" w:type="pct"/>
            <w:vAlign w:val="center"/>
            <w:hideMark/>
          </w:tcPr>
          <w:p w14:paraId="1E246E6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Lay Adjudication of Military Crimes in Okinawa, at Toyo University, Tokyo, Japan July 16</w:t>
            </w:r>
          </w:p>
        </w:tc>
      </w:tr>
      <w:tr w:rsidR="00B16948" w:rsidRPr="00C9464D" w14:paraId="0CCEDE7D" w14:textId="77777777" w:rsidTr="005D0802">
        <w:trPr>
          <w:tblCellSpacing w:w="15" w:type="dxa"/>
        </w:trPr>
        <w:tc>
          <w:tcPr>
            <w:tcW w:w="232" w:type="pct"/>
            <w:hideMark/>
          </w:tcPr>
          <w:p w14:paraId="37AA807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2010</w:t>
            </w:r>
          </w:p>
        </w:tc>
        <w:tc>
          <w:tcPr>
            <w:tcW w:w="4723" w:type="pct"/>
            <w:vAlign w:val="center"/>
            <w:hideMark/>
          </w:tcPr>
          <w:p w14:paraId="230EE0B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The Role of Jury Consultants in Highly Publicized Trials: The Case Study of the McMartin Child Sexual Molestation Trial," at the Japanese Federation of Bar Associations (aka Japanese Bar Association) July 23</w:t>
            </w:r>
          </w:p>
        </w:tc>
      </w:tr>
      <w:tr w:rsidR="00B16948" w:rsidRPr="00C9464D" w14:paraId="61B9FE92" w14:textId="77777777" w:rsidTr="005D0802">
        <w:trPr>
          <w:tblCellSpacing w:w="15" w:type="dxa"/>
        </w:trPr>
        <w:tc>
          <w:tcPr>
            <w:tcW w:w="232" w:type="pct"/>
            <w:hideMark/>
          </w:tcPr>
          <w:p w14:paraId="773A225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2010</w:t>
            </w:r>
          </w:p>
        </w:tc>
        <w:tc>
          <w:tcPr>
            <w:tcW w:w="4723" w:type="pct"/>
            <w:vAlign w:val="center"/>
            <w:hideMark/>
          </w:tcPr>
          <w:p w14:paraId="0C4582D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Law &amp; Society Association, 2011 Early Career Workshop Committee 2010 2011</w:t>
            </w:r>
          </w:p>
        </w:tc>
      </w:tr>
      <w:tr w:rsidR="00B16948" w:rsidRPr="00C9464D" w14:paraId="2941AAB9" w14:textId="77777777" w:rsidTr="005D0802">
        <w:trPr>
          <w:tblCellSpacing w:w="15" w:type="dxa"/>
        </w:trPr>
        <w:tc>
          <w:tcPr>
            <w:tcW w:w="232" w:type="pct"/>
            <w:hideMark/>
          </w:tcPr>
          <w:p w14:paraId="37682046"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2010</w:t>
            </w:r>
          </w:p>
        </w:tc>
        <w:tc>
          <w:tcPr>
            <w:tcW w:w="4723" w:type="pct"/>
            <w:vAlign w:val="center"/>
            <w:hideMark/>
          </w:tcPr>
          <w:p w14:paraId="30AAF33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Japan's New Systems of Lay Adjudication, at the Symposium on Japan's Judicial Reform at the University of Victoria, Canada November 19</w:t>
            </w:r>
          </w:p>
        </w:tc>
      </w:tr>
      <w:tr w:rsidR="00B16948" w:rsidRPr="00C9464D" w14:paraId="4297831B" w14:textId="77777777" w:rsidTr="005D0802">
        <w:trPr>
          <w:tblCellSpacing w:w="15" w:type="dxa"/>
        </w:trPr>
        <w:tc>
          <w:tcPr>
            <w:tcW w:w="232" w:type="pct"/>
            <w:hideMark/>
          </w:tcPr>
          <w:p w14:paraId="573F4CF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2010</w:t>
            </w:r>
          </w:p>
        </w:tc>
        <w:tc>
          <w:tcPr>
            <w:tcW w:w="4723" w:type="pct"/>
            <w:vAlign w:val="center"/>
            <w:hideMark/>
          </w:tcPr>
          <w:p w14:paraId="32780D00" w14:textId="77777777" w:rsidR="00B16948" w:rsidRPr="00C9464D" w:rsidRDefault="00B16948" w:rsidP="00BA5832">
            <w:pPr>
              <w:rPr>
                <w:rFonts w:ascii="Times New Roman" w:eastAsia="Times New Roman" w:hAnsi="Times New Roman"/>
                <w:sz w:val="20"/>
              </w:rPr>
            </w:pPr>
            <w:r w:rsidRPr="00B47678">
              <w:rPr>
                <w:rFonts w:ascii="Times New Roman" w:eastAsia="Times New Roman" w:hAnsi="Times New Roman"/>
                <w:b/>
                <w:sz w:val="20"/>
              </w:rPr>
              <w:t>Co-organizer of the Inaugural East Asian Law &amp; Society Conference in Hong Kong</w:t>
            </w:r>
            <w:r w:rsidRPr="00C9464D">
              <w:rPr>
                <w:rFonts w:ascii="Times New Roman" w:eastAsia="Times New Roman" w:hAnsi="Times New Roman"/>
                <w:sz w:val="20"/>
              </w:rPr>
              <w:t xml:space="preserve"> February 5 </w:t>
            </w:r>
            <w:r w:rsidR="00AA34F0">
              <w:rPr>
                <w:rFonts w:ascii="Times New Roman" w:eastAsia="Times New Roman" w:hAnsi="Times New Roman"/>
                <w:sz w:val="20"/>
              </w:rPr>
              <w:t xml:space="preserve">(Kay-Wah Chan  of Macquarie University, Sydney, Australia </w:t>
            </w:r>
            <w:r w:rsidR="00AA34F0" w:rsidRPr="00C9464D">
              <w:rPr>
                <w:rFonts w:ascii="Times New Roman" w:eastAsia="Times New Roman" w:hAnsi="Times New Roman"/>
                <w:sz w:val="20"/>
              </w:rPr>
              <w:t>and Setsuo Miyaza</w:t>
            </w:r>
            <w:r w:rsidR="00AA34F0">
              <w:rPr>
                <w:rFonts w:ascii="Times New Roman" w:eastAsia="Times New Roman" w:hAnsi="Times New Roman"/>
                <w:sz w:val="20"/>
              </w:rPr>
              <w:t>wa, Aoyama Gakuin University, Tokyo, Japan).</w:t>
            </w:r>
          </w:p>
        </w:tc>
      </w:tr>
      <w:tr w:rsidR="00B16948" w:rsidRPr="00C9464D" w14:paraId="74764737" w14:textId="77777777" w:rsidTr="005D0802">
        <w:trPr>
          <w:tblCellSpacing w:w="15" w:type="dxa"/>
        </w:trPr>
        <w:tc>
          <w:tcPr>
            <w:tcW w:w="232" w:type="pct"/>
            <w:hideMark/>
          </w:tcPr>
          <w:p w14:paraId="498D6EE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2010</w:t>
            </w:r>
          </w:p>
        </w:tc>
        <w:tc>
          <w:tcPr>
            <w:tcW w:w="4723" w:type="pct"/>
            <w:vAlign w:val="center"/>
            <w:hideMark/>
          </w:tcPr>
          <w:p w14:paraId="51E5B5A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 xml:space="preserve">Interviewed by Paul Egan of </w:t>
            </w:r>
            <w:r w:rsidRPr="004908EF">
              <w:rPr>
                <w:rFonts w:ascii="Times New Roman" w:eastAsia="Times New Roman" w:hAnsi="Times New Roman"/>
                <w:i/>
                <w:sz w:val="20"/>
                <w:u w:val="single"/>
              </w:rPr>
              <w:t>Detroit News</w:t>
            </w:r>
            <w:r w:rsidRPr="00C9464D">
              <w:rPr>
                <w:rFonts w:ascii="Times New Roman" w:eastAsia="Times New Roman" w:hAnsi="Times New Roman"/>
                <w:sz w:val="20"/>
              </w:rPr>
              <w:t xml:space="preserve"> on acquittal verdict of African American defendant Sam Riddle in Detroit February 17</w:t>
            </w:r>
          </w:p>
        </w:tc>
      </w:tr>
      <w:tr w:rsidR="00B16948" w:rsidRPr="00C9464D" w14:paraId="7A9F4EBF" w14:textId="77777777" w:rsidTr="005D0802">
        <w:trPr>
          <w:tblCellSpacing w:w="15" w:type="dxa"/>
        </w:trPr>
        <w:tc>
          <w:tcPr>
            <w:tcW w:w="232" w:type="pct"/>
            <w:hideMark/>
          </w:tcPr>
          <w:p w14:paraId="789705B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2010</w:t>
            </w:r>
          </w:p>
        </w:tc>
        <w:tc>
          <w:tcPr>
            <w:tcW w:w="4723" w:type="pct"/>
            <w:vAlign w:val="center"/>
            <w:hideMark/>
          </w:tcPr>
          <w:p w14:paraId="54C3E7C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 xml:space="preserve">Lecture on "Japanese Lay Adjudication of American Military Felons," at </w:t>
            </w:r>
            <w:r w:rsidRPr="001F2A2F">
              <w:rPr>
                <w:rFonts w:ascii="Times New Roman" w:eastAsia="Times New Roman" w:hAnsi="Times New Roman"/>
                <w:i/>
                <w:sz w:val="20"/>
                <w:u w:val="single"/>
              </w:rPr>
              <w:t>distance e'Learning Series</w:t>
            </w:r>
            <w:r w:rsidRPr="00C9464D">
              <w:rPr>
                <w:rFonts w:ascii="Times New Roman" w:eastAsia="Times New Roman" w:hAnsi="Times New Roman"/>
                <w:sz w:val="20"/>
              </w:rPr>
              <w:t>, at Osaka University's San Francisco Office, CA January 5</w:t>
            </w:r>
          </w:p>
        </w:tc>
      </w:tr>
      <w:tr w:rsidR="00B16948" w:rsidRPr="00C9464D" w14:paraId="206D1B65" w14:textId="77777777" w:rsidTr="005D0802">
        <w:trPr>
          <w:tblCellSpacing w:w="15" w:type="dxa"/>
        </w:trPr>
        <w:tc>
          <w:tcPr>
            <w:tcW w:w="232" w:type="pct"/>
            <w:hideMark/>
          </w:tcPr>
          <w:p w14:paraId="4C9D01F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2010</w:t>
            </w:r>
          </w:p>
        </w:tc>
        <w:tc>
          <w:tcPr>
            <w:tcW w:w="4723" w:type="pct"/>
            <w:vAlign w:val="center"/>
            <w:hideMark/>
          </w:tcPr>
          <w:p w14:paraId="3E60BE3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 xml:space="preserve">Interview for the </w:t>
            </w:r>
            <w:r w:rsidRPr="001F2A2F">
              <w:rPr>
                <w:rFonts w:ascii="Times New Roman" w:eastAsia="Times New Roman" w:hAnsi="Times New Roman"/>
                <w:i/>
                <w:sz w:val="20"/>
                <w:u w:val="single"/>
              </w:rPr>
              <w:t>Bunka Hoso Radio Program</w:t>
            </w:r>
            <w:r w:rsidRPr="00C9464D">
              <w:rPr>
                <w:rFonts w:ascii="Times New Roman" w:eastAsia="Times New Roman" w:hAnsi="Times New Roman"/>
                <w:sz w:val="20"/>
              </w:rPr>
              <w:t>, "Everyone Is a Lay Judge -- Basic knowledge of the Lay Assessor System (Anatamo Watashimo Saiban-in: Saiban-in Seido no Kiso Chisiki)," Broadcast on Saturday Morning 6:05-6:15 a.m. July 23</w:t>
            </w:r>
          </w:p>
        </w:tc>
      </w:tr>
      <w:tr w:rsidR="00B16948" w:rsidRPr="00C9464D" w14:paraId="7C91555B" w14:textId="77777777" w:rsidTr="005D0802">
        <w:trPr>
          <w:tblCellSpacing w:w="15" w:type="dxa"/>
        </w:trPr>
        <w:tc>
          <w:tcPr>
            <w:tcW w:w="232" w:type="pct"/>
            <w:hideMark/>
          </w:tcPr>
          <w:p w14:paraId="14C0B10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2010</w:t>
            </w:r>
          </w:p>
        </w:tc>
        <w:tc>
          <w:tcPr>
            <w:tcW w:w="4723" w:type="pct"/>
            <w:vAlign w:val="center"/>
            <w:hideMark/>
          </w:tcPr>
          <w:p w14:paraId="3F535FD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 xml:space="preserve">Guest Editor for the </w:t>
            </w:r>
            <w:r w:rsidRPr="00B47678">
              <w:rPr>
                <w:rFonts w:ascii="Times New Roman" w:eastAsia="Times New Roman" w:hAnsi="Times New Roman"/>
                <w:i/>
                <w:sz w:val="20"/>
                <w:u w:val="single"/>
              </w:rPr>
              <w:t>Special Issue of the Asian-Pacific Law and Policy</w:t>
            </w:r>
            <w:r w:rsidRPr="00C9464D">
              <w:rPr>
                <w:rFonts w:ascii="Times New Roman" w:eastAsia="Times New Roman" w:hAnsi="Times New Roman"/>
                <w:sz w:val="20"/>
              </w:rPr>
              <w:t xml:space="preserve"> Journal September</w:t>
            </w:r>
          </w:p>
        </w:tc>
      </w:tr>
      <w:tr w:rsidR="00B16948" w:rsidRPr="00C9464D" w14:paraId="6A5D7CD8" w14:textId="77777777" w:rsidTr="005D0802">
        <w:trPr>
          <w:tblCellSpacing w:w="15" w:type="dxa"/>
        </w:trPr>
        <w:tc>
          <w:tcPr>
            <w:tcW w:w="232" w:type="pct"/>
            <w:hideMark/>
          </w:tcPr>
          <w:p w14:paraId="6E848D7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2010</w:t>
            </w:r>
          </w:p>
        </w:tc>
        <w:tc>
          <w:tcPr>
            <w:tcW w:w="4723" w:type="pct"/>
            <w:vAlign w:val="center"/>
            <w:hideMark/>
          </w:tcPr>
          <w:p w14:paraId="6E34604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 xml:space="preserve">Guest Editor for the </w:t>
            </w:r>
            <w:r w:rsidRPr="00B47678">
              <w:rPr>
                <w:rFonts w:ascii="Times New Roman" w:eastAsia="Times New Roman" w:hAnsi="Times New Roman"/>
                <w:i/>
                <w:sz w:val="20"/>
                <w:u w:val="single"/>
              </w:rPr>
              <w:t>Special Issue of the International Journal of Law, Crime, and Justice</w:t>
            </w:r>
            <w:r w:rsidRPr="00C9464D">
              <w:rPr>
                <w:rFonts w:ascii="Times New Roman" w:eastAsia="Times New Roman" w:hAnsi="Times New Roman"/>
                <w:sz w:val="20"/>
              </w:rPr>
              <w:t xml:space="preserve"> October</w:t>
            </w:r>
          </w:p>
        </w:tc>
      </w:tr>
      <w:tr w:rsidR="00B16948" w:rsidRPr="00C9464D" w14:paraId="2FAC295B" w14:textId="77777777" w:rsidTr="005D0802">
        <w:trPr>
          <w:tblCellSpacing w:w="15" w:type="dxa"/>
        </w:trPr>
        <w:tc>
          <w:tcPr>
            <w:tcW w:w="232" w:type="pct"/>
            <w:hideMark/>
          </w:tcPr>
          <w:p w14:paraId="1F8B659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2010</w:t>
            </w:r>
          </w:p>
        </w:tc>
        <w:tc>
          <w:tcPr>
            <w:tcW w:w="4723" w:type="pct"/>
            <w:vAlign w:val="center"/>
            <w:hideMark/>
          </w:tcPr>
          <w:p w14:paraId="41C4A2F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Co-Editor of the Book, Changing Socio-Legal Landscapes in East Asia: Common Trends and Local Variations</w:t>
            </w:r>
          </w:p>
        </w:tc>
      </w:tr>
      <w:tr w:rsidR="00B16948" w:rsidRPr="00C9464D" w14:paraId="658240AD" w14:textId="77777777" w:rsidTr="005D0802">
        <w:trPr>
          <w:tblCellSpacing w:w="15" w:type="dxa"/>
        </w:trPr>
        <w:tc>
          <w:tcPr>
            <w:tcW w:w="232" w:type="pct"/>
            <w:hideMark/>
          </w:tcPr>
          <w:p w14:paraId="7ABB632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2010</w:t>
            </w:r>
          </w:p>
        </w:tc>
        <w:tc>
          <w:tcPr>
            <w:tcW w:w="4723" w:type="pct"/>
            <w:vAlign w:val="center"/>
            <w:hideMark/>
          </w:tcPr>
          <w:p w14:paraId="01D8640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Co-Editor of the Book, Changing Socio-Legal Landscapes in the PRC and Taiwan</w:t>
            </w:r>
          </w:p>
        </w:tc>
      </w:tr>
      <w:tr w:rsidR="00B16948" w:rsidRPr="00C9464D" w14:paraId="5E97B8D8" w14:textId="77777777" w:rsidTr="005D0802">
        <w:trPr>
          <w:tblCellSpacing w:w="15" w:type="dxa"/>
        </w:trPr>
        <w:tc>
          <w:tcPr>
            <w:tcW w:w="232" w:type="pct"/>
            <w:hideMark/>
          </w:tcPr>
          <w:p w14:paraId="50F8086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2010</w:t>
            </w:r>
          </w:p>
        </w:tc>
        <w:tc>
          <w:tcPr>
            <w:tcW w:w="4723" w:type="pct"/>
            <w:vAlign w:val="center"/>
            <w:hideMark/>
          </w:tcPr>
          <w:p w14:paraId="566793A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Direct Democracy and Random Selection in Politics: The Global Significance of Lay Participation in Law, UCSC Psychology Department Colloquium March 1</w:t>
            </w:r>
          </w:p>
        </w:tc>
      </w:tr>
      <w:tr w:rsidR="00B16948" w:rsidRPr="00C9464D" w14:paraId="2795AF26" w14:textId="77777777" w:rsidTr="005D0802">
        <w:trPr>
          <w:tblCellSpacing w:w="15" w:type="dxa"/>
        </w:trPr>
        <w:tc>
          <w:tcPr>
            <w:tcW w:w="232" w:type="pct"/>
            <w:hideMark/>
          </w:tcPr>
          <w:p w14:paraId="7D9B0E2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2010</w:t>
            </w:r>
          </w:p>
        </w:tc>
        <w:tc>
          <w:tcPr>
            <w:tcW w:w="4723" w:type="pct"/>
            <w:vAlign w:val="center"/>
            <w:hideMark/>
          </w:tcPr>
          <w:p w14:paraId="407A1C1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People's Panel vs. Imperial Hegemony, presented at the Inaugural East Asian Law &amp; Society Conference in Hong Kong February 5</w:t>
            </w:r>
          </w:p>
        </w:tc>
      </w:tr>
      <w:tr w:rsidR="00B16948" w:rsidRPr="00C9464D" w14:paraId="7A4CCE0E" w14:textId="77777777" w:rsidTr="005D0802">
        <w:trPr>
          <w:tblCellSpacing w:w="15" w:type="dxa"/>
        </w:trPr>
        <w:tc>
          <w:tcPr>
            <w:tcW w:w="232" w:type="pct"/>
            <w:hideMark/>
          </w:tcPr>
          <w:p w14:paraId="346D0F2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2009</w:t>
            </w:r>
          </w:p>
        </w:tc>
        <w:tc>
          <w:tcPr>
            <w:tcW w:w="4723" w:type="pct"/>
            <w:vAlign w:val="center"/>
            <w:hideMark/>
          </w:tcPr>
          <w:p w14:paraId="56EA6C6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The Future of Lay Participation in Law in East and Central Asia, at LSA meeting in Denver, Colorado May 25</w:t>
            </w:r>
          </w:p>
        </w:tc>
      </w:tr>
      <w:tr w:rsidR="00B16948" w:rsidRPr="00C9464D" w14:paraId="375B4612" w14:textId="77777777" w:rsidTr="005D0802">
        <w:trPr>
          <w:tblCellSpacing w:w="15" w:type="dxa"/>
        </w:trPr>
        <w:tc>
          <w:tcPr>
            <w:tcW w:w="232" w:type="pct"/>
            <w:hideMark/>
          </w:tcPr>
          <w:p w14:paraId="6F89E2D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2009</w:t>
            </w:r>
          </w:p>
        </w:tc>
        <w:tc>
          <w:tcPr>
            <w:tcW w:w="4723" w:type="pct"/>
            <w:vAlign w:val="center"/>
            <w:hideMark/>
          </w:tcPr>
          <w:p w14:paraId="17D0911A"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Interview by Stuart Biggs, Bloomberg News, which interview appeared on Japan Times May 22</w:t>
            </w:r>
          </w:p>
        </w:tc>
      </w:tr>
      <w:tr w:rsidR="00B16948" w:rsidRPr="00C9464D" w14:paraId="71B2999D" w14:textId="77777777" w:rsidTr="005D0802">
        <w:trPr>
          <w:tblCellSpacing w:w="15" w:type="dxa"/>
        </w:trPr>
        <w:tc>
          <w:tcPr>
            <w:tcW w:w="232" w:type="pct"/>
            <w:hideMark/>
          </w:tcPr>
          <w:p w14:paraId="439C0026"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2009</w:t>
            </w:r>
          </w:p>
        </w:tc>
        <w:tc>
          <w:tcPr>
            <w:tcW w:w="4723" w:type="pct"/>
            <w:vAlign w:val="center"/>
            <w:hideMark/>
          </w:tcPr>
          <w:p w14:paraId="52BE82F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"Law, Finance, and Politics: The Case of India," for Law &amp; Society Review February</w:t>
            </w:r>
          </w:p>
        </w:tc>
      </w:tr>
      <w:tr w:rsidR="00B16948" w:rsidRPr="00C9464D" w14:paraId="1654FC8D" w14:textId="77777777" w:rsidTr="005D0802">
        <w:trPr>
          <w:tblCellSpacing w:w="15" w:type="dxa"/>
        </w:trPr>
        <w:tc>
          <w:tcPr>
            <w:tcW w:w="232" w:type="pct"/>
            <w:hideMark/>
          </w:tcPr>
          <w:p w14:paraId="6BBC071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2009</w:t>
            </w:r>
          </w:p>
        </w:tc>
        <w:tc>
          <w:tcPr>
            <w:tcW w:w="4723" w:type="pct"/>
            <w:vAlign w:val="center"/>
            <w:hideMark/>
          </w:tcPr>
          <w:p w14:paraId="2769866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Is Mexico Ready for a Jury Trial, at the Law School, UNAM, Mexico City (Instituto de Investigaciones Juridicas) for Mexican Supreme Court Cable Channel March 17</w:t>
            </w:r>
          </w:p>
        </w:tc>
      </w:tr>
      <w:tr w:rsidR="00B16948" w:rsidRPr="00C9464D" w14:paraId="36FC596F" w14:textId="77777777" w:rsidTr="005D0802">
        <w:trPr>
          <w:tblCellSpacing w:w="15" w:type="dxa"/>
        </w:trPr>
        <w:tc>
          <w:tcPr>
            <w:tcW w:w="232" w:type="pct"/>
            <w:hideMark/>
          </w:tcPr>
          <w:p w14:paraId="5569615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2008</w:t>
            </w:r>
          </w:p>
        </w:tc>
        <w:tc>
          <w:tcPr>
            <w:tcW w:w="4723" w:type="pct"/>
            <w:vAlign w:val="center"/>
            <w:hideMark/>
          </w:tcPr>
          <w:p w14:paraId="46C9638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The Lynching of Southern Whites and Community Justice, at Annual Berkeley Journal of Sociology Conference March 14</w:t>
            </w:r>
          </w:p>
        </w:tc>
      </w:tr>
      <w:tr w:rsidR="00B16948" w:rsidRPr="00C9464D" w14:paraId="0B3048E2" w14:textId="77777777" w:rsidTr="005D0802">
        <w:trPr>
          <w:tblCellSpacing w:w="15" w:type="dxa"/>
        </w:trPr>
        <w:tc>
          <w:tcPr>
            <w:tcW w:w="232" w:type="pct"/>
            <w:hideMark/>
          </w:tcPr>
          <w:p w14:paraId="09FFC8E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2008</w:t>
            </w:r>
          </w:p>
        </w:tc>
        <w:tc>
          <w:tcPr>
            <w:tcW w:w="4723" w:type="pct"/>
            <w:vAlign w:val="center"/>
            <w:hideMark/>
          </w:tcPr>
          <w:p w14:paraId="34CBD82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Editorial Board of Law and Society Review</w:t>
            </w:r>
          </w:p>
        </w:tc>
      </w:tr>
      <w:tr w:rsidR="00B16948" w:rsidRPr="00C9464D" w14:paraId="3566B12E" w14:textId="77777777" w:rsidTr="005D0802">
        <w:trPr>
          <w:tblCellSpacing w:w="15" w:type="dxa"/>
        </w:trPr>
        <w:tc>
          <w:tcPr>
            <w:tcW w:w="232" w:type="pct"/>
            <w:hideMark/>
          </w:tcPr>
          <w:p w14:paraId="5668AB1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2008</w:t>
            </w:r>
          </w:p>
        </w:tc>
        <w:tc>
          <w:tcPr>
            <w:tcW w:w="4723" w:type="pct"/>
            <w:vAlign w:val="center"/>
            <w:hideMark/>
          </w:tcPr>
          <w:p w14:paraId="08796D6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Lecture on "Japan's New Lay Assessor System and Its Social and Political Ramifications," at distance e'Learning Series, at Osaka University's San Francisco Office, CA December 16</w:t>
            </w:r>
          </w:p>
        </w:tc>
      </w:tr>
      <w:tr w:rsidR="00B16948" w:rsidRPr="00C9464D" w14:paraId="66180213" w14:textId="77777777" w:rsidTr="005D0802">
        <w:trPr>
          <w:tblCellSpacing w:w="15" w:type="dxa"/>
        </w:trPr>
        <w:tc>
          <w:tcPr>
            <w:tcW w:w="232" w:type="pct"/>
            <w:hideMark/>
          </w:tcPr>
          <w:p w14:paraId="3FA8045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2008</w:t>
            </w:r>
          </w:p>
        </w:tc>
        <w:tc>
          <w:tcPr>
            <w:tcW w:w="4723" w:type="pct"/>
            <w:vAlign w:val="center"/>
            <w:hideMark/>
          </w:tcPr>
          <w:p w14:paraId="2BBBFE5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Lecture on "Japan's Judicial Reform and Direct Participant Democracy," at e'Learning Series at Osaka University's San Francisco Office, CA January</w:t>
            </w:r>
          </w:p>
        </w:tc>
      </w:tr>
      <w:tr w:rsidR="00B16948" w:rsidRPr="00C9464D" w14:paraId="34E71B86" w14:textId="77777777" w:rsidTr="005D0802">
        <w:trPr>
          <w:tblCellSpacing w:w="15" w:type="dxa"/>
        </w:trPr>
        <w:tc>
          <w:tcPr>
            <w:tcW w:w="232" w:type="pct"/>
            <w:hideMark/>
          </w:tcPr>
          <w:p w14:paraId="421489E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2008</w:t>
            </w:r>
          </w:p>
        </w:tc>
        <w:tc>
          <w:tcPr>
            <w:tcW w:w="4723" w:type="pct"/>
            <w:vAlign w:val="center"/>
            <w:hideMark/>
          </w:tcPr>
          <w:p w14:paraId="28FAB46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Interview by Curtis Cartier, Metro Santa Cruz, which appeared in March Issue, 2009 March</w:t>
            </w:r>
          </w:p>
        </w:tc>
      </w:tr>
      <w:tr w:rsidR="00B16948" w:rsidRPr="00C9464D" w14:paraId="34A7D382" w14:textId="77777777" w:rsidTr="005D0802">
        <w:trPr>
          <w:tblCellSpacing w:w="15" w:type="dxa"/>
        </w:trPr>
        <w:tc>
          <w:tcPr>
            <w:tcW w:w="232" w:type="pct"/>
            <w:hideMark/>
          </w:tcPr>
          <w:p w14:paraId="2117AA3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2008</w:t>
            </w:r>
          </w:p>
        </w:tc>
        <w:tc>
          <w:tcPr>
            <w:tcW w:w="4723" w:type="pct"/>
            <w:vAlign w:val="center"/>
            <w:hideMark/>
          </w:tcPr>
          <w:p w14:paraId="23E8CA5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NSF Grant Review for Law and Social Sciences, "Justice for Hire? Financial Incentives in Jury Trials," by three Cornell professors September</w:t>
            </w:r>
          </w:p>
        </w:tc>
      </w:tr>
      <w:tr w:rsidR="00B16948" w:rsidRPr="00C9464D" w14:paraId="0DDAA746" w14:textId="77777777" w:rsidTr="005D0802">
        <w:trPr>
          <w:tblCellSpacing w:w="15" w:type="dxa"/>
        </w:trPr>
        <w:tc>
          <w:tcPr>
            <w:tcW w:w="232" w:type="pct"/>
            <w:hideMark/>
          </w:tcPr>
          <w:p w14:paraId="256A02E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2008</w:t>
            </w:r>
          </w:p>
        </w:tc>
        <w:tc>
          <w:tcPr>
            <w:tcW w:w="4723" w:type="pct"/>
            <w:vAlign w:val="center"/>
            <w:hideMark/>
          </w:tcPr>
          <w:p w14:paraId="6EFD7E1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Book Review of The American Juries: The Verdicts, by Neil Vidmar and Valerie Hans for Criminal Law Bulletin September</w:t>
            </w:r>
          </w:p>
        </w:tc>
      </w:tr>
      <w:tr w:rsidR="00B16948" w:rsidRPr="00C9464D" w14:paraId="367E953B" w14:textId="77777777" w:rsidTr="005D0802">
        <w:trPr>
          <w:tblCellSpacing w:w="15" w:type="dxa"/>
        </w:trPr>
        <w:tc>
          <w:tcPr>
            <w:tcW w:w="232" w:type="pct"/>
            <w:hideMark/>
          </w:tcPr>
          <w:p w14:paraId="184FF26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2008</w:t>
            </w:r>
          </w:p>
        </w:tc>
        <w:tc>
          <w:tcPr>
            <w:tcW w:w="4723" w:type="pct"/>
            <w:vAlign w:val="center"/>
            <w:hideMark/>
          </w:tcPr>
          <w:p w14:paraId="4E127E2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"Spain's Experience with Citizen Juries: An Empirical Measure of the Success of the 1995 Law on Trial by Jury and the First Attitudinal Study of Spanish Jurors," for Law &amp; Society Review July</w:t>
            </w:r>
          </w:p>
        </w:tc>
      </w:tr>
      <w:tr w:rsidR="00B16948" w:rsidRPr="00C9464D" w14:paraId="3C4F52B8" w14:textId="77777777" w:rsidTr="005D0802">
        <w:trPr>
          <w:tblCellSpacing w:w="15" w:type="dxa"/>
        </w:trPr>
        <w:tc>
          <w:tcPr>
            <w:tcW w:w="232" w:type="pct"/>
            <w:hideMark/>
          </w:tcPr>
          <w:p w14:paraId="312FC3F6"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2008</w:t>
            </w:r>
          </w:p>
        </w:tc>
        <w:tc>
          <w:tcPr>
            <w:tcW w:w="4723" w:type="pct"/>
            <w:vAlign w:val="center"/>
            <w:hideMark/>
          </w:tcPr>
          <w:p w14:paraId="107D91C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Interview by Vesna Jaksic for the National Law Journal on U.S. lawyers helping other countries implement jury systems April 17</w:t>
            </w:r>
          </w:p>
        </w:tc>
      </w:tr>
      <w:tr w:rsidR="00B16948" w:rsidRPr="00C9464D" w14:paraId="32551CAE" w14:textId="77777777" w:rsidTr="005D0802">
        <w:trPr>
          <w:tblCellSpacing w:w="15" w:type="dxa"/>
        </w:trPr>
        <w:tc>
          <w:tcPr>
            <w:tcW w:w="232" w:type="pct"/>
            <w:hideMark/>
          </w:tcPr>
          <w:p w14:paraId="4A25303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2008</w:t>
            </w:r>
          </w:p>
        </w:tc>
        <w:tc>
          <w:tcPr>
            <w:tcW w:w="4723" w:type="pct"/>
            <w:vAlign w:val="center"/>
            <w:hideMark/>
          </w:tcPr>
          <w:p w14:paraId="0FB8745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The Sudden Resurgence of Lay Adjudicatory Systems in the World: Venezuela's Lay Assessor and All-Citizen Juries at Toyo University July 18</w:t>
            </w:r>
          </w:p>
        </w:tc>
      </w:tr>
      <w:tr w:rsidR="00B16948" w:rsidRPr="00C9464D" w14:paraId="1D8F9F11" w14:textId="77777777" w:rsidTr="005D0802">
        <w:trPr>
          <w:tblCellSpacing w:w="15" w:type="dxa"/>
        </w:trPr>
        <w:tc>
          <w:tcPr>
            <w:tcW w:w="232" w:type="pct"/>
            <w:hideMark/>
          </w:tcPr>
          <w:p w14:paraId="063A1396"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2008</w:t>
            </w:r>
          </w:p>
        </w:tc>
        <w:tc>
          <w:tcPr>
            <w:tcW w:w="4723" w:type="pct"/>
            <w:vAlign w:val="center"/>
            <w:hideMark/>
          </w:tcPr>
          <w:p w14:paraId="7D0E02D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NSF Grant Proposal, "The Comparison of Adversarial and Inquisitorial Systems in Four Countries: The U.S., the Netherlands, South Korea, and Japan," submitted by Dr. Steven Penrod, CUNY, John Jay College of Criminal Justice February</w:t>
            </w:r>
          </w:p>
        </w:tc>
      </w:tr>
      <w:tr w:rsidR="00B16948" w:rsidRPr="00C9464D" w14:paraId="7A379DDE" w14:textId="77777777" w:rsidTr="005D0802">
        <w:trPr>
          <w:tblCellSpacing w:w="15" w:type="dxa"/>
        </w:trPr>
        <w:tc>
          <w:tcPr>
            <w:tcW w:w="232" w:type="pct"/>
            <w:hideMark/>
          </w:tcPr>
          <w:p w14:paraId="29D6020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2008</w:t>
            </w:r>
          </w:p>
        </w:tc>
        <w:tc>
          <w:tcPr>
            <w:tcW w:w="4723" w:type="pct"/>
            <w:vAlign w:val="center"/>
            <w:hideMark/>
          </w:tcPr>
          <w:p w14:paraId="1219936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An Untold History of Violence: Lynching, at Spartan Psychological Association Research Conference, April 21 April 21</w:t>
            </w:r>
          </w:p>
        </w:tc>
      </w:tr>
      <w:tr w:rsidR="00B16948" w:rsidRPr="00C9464D" w14:paraId="33BEF65C" w14:textId="77777777" w:rsidTr="005D0802">
        <w:trPr>
          <w:tblCellSpacing w:w="15" w:type="dxa"/>
        </w:trPr>
        <w:tc>
          <w:tcPr>
            <w:tcW w:w="232" w:type="pct"/>
            <w:hideMark/>
          </w:tcPr>
          <w:p w14:paraId="42B03F3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2008</w:t>
            </w:r>
          </w:p>
        </w:tc>
        <w:tc>
          <w:tcPr>
            <w:tcW w:w="4723" w:type="pct"/>
            <w:vAlign w:val="center"/>
            <w:hideMark/>
          </w:tcPr>
          <w:p w14:paraId="7E76EF1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The Proposal to Establish the System of the Federal Civil Grand Jury in America, &amp; Racial/Ethnic and Gender Representation in Japan's Quasi-Jury System: Procedural Defects of the Nine Stages of Quasi-Jury Selection and Their Impacts on the Quasi-Jury Composition, at LSA meeting in Montreal, Canada June</w:t>
            </w:r>
          </w:p>
        </w:tc>
      </w:tr>
      <w:tr w:rsidR="00B16948" w:rsidRPr="00C9464D" w14:paraId="0E93FCDB" w14:textId="77777777" w:rsidTr="005D0802">
        <w:trPr>
          <w:tblCellSpacing w:w="15" w:type="dxa"/>
        </w:trPr>
        <w:tc>
          <w:tcPr>
            <w:tcW w:w="232" w:type="pct"/>
            <w:hideMark/>
          </w:tcPr>
          <w:p w14:paraId="3FFDF97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2007</w:t>
            </w:r>
          </w:p>
        </w:tc>
        <w:tc>
          <w:tcPr>
            <w:tcW w:w="4723" w:type="pct"/>
            <w:vAlign w:val="center"/>
            <w:hideMark/>
          </w:tcPr>
          <w:p w14:paraId="0D58467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"Civic Participatory Systems in Law in Japan and China," presented in the session, IRC East Asian Legal Professionalism: Judiciary in Transition, at the Law and Society Association Meeting in Berlin, Germany July 28</w:t>
            </w:r>
          </w:p>
        </w:tc>
      </w:tr>
      <w:tr w:rsidR="00B16948" w:rsidRPr="00C9464D" w14:paraId="196F25C4" w14:textId="77777777" w:rsidTr="005D0802">
        <w:trPr>
          <w:tblCellSpacing w:w="15" w:type="dxa"/>
        </w:trPr>
        <w:tc>
          <w:tcPr>
            <w:tcW w:w="232" w:type="pct"/>
            <w:hideMark/>
          </w:tcPr>
          <w:p w14:paraId="5E5804D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2007</w:t>
            </w:r>
          </w:p>
        </w:tc>
        <w:tc>
          <w:tcPr>
            <w:tcW w:w="4723" w:type="pct"/>
            <w:vAlign w:val="center"/>
            <w:hideMark/>
          </w:tcPr>
          <w:p w14:paraId="71BDCD0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"Impact of Popular Legal Participation on Forced Confessions and Wrongful Convictions in Japan’s Bureaucratic Court," presented at the Law and Society Association Meeting in Berlin, Germany July 25</w:t>
            </w:r>
          </w:p>
        </w:tc>
      </w:tr>
      <w:tr w:rsidR="00B16948" w:rsidRPr="00C9464D" w14:paraId="01F4905F" w14:textId="77777777" w:rsidTr="005D0802">
        <w:trPr>
          <w:tblCellSpacing w:w="15" w:type="dxa"/>
        </w:trPr>
        <w:tc>
          <w:tcPr>
            <w:tcW w:w="232" w:type="pct"/>
            <w:hideMark/>
          </w:tcPr>
          <w:p w14:paraId="580887E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2007</w:t>
            </w:r>
          </w:p>
        </w:tc>
        <w:tc>
          <w:tcPr>
            <w:tcW w:w="4723" w:type="pct"/>
            <w:vAlign w:val="center"/>
            <w:hideMark/>
          </w:tcPr>
          <w:p w14:paraId="5A5174A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Board Member, Litigation Institute for Rehabilitated Aliens, in San Francisco, CA (organized by Attorney Karl Krooth) 2007 2010</w:t>
            </w:r>
          </w:p>
        </w:tc>
      </w:tr>
      <w:tr w:rsidR="00B16948" w:rsidRPr="00C9464D" w14:paraId="22945EDB" w14:textId="77777777" w:rsidTr="005D0802">
        <w:trPr>
          <w:tblCellSpacing w:w="15" w:type="dxa"/>
        </w:trPr>
        <w:tc>
          <w:tcPr>
            <w:tcW w:w="232" w:type="pct"/>
            <w:hideMark/>
          </w:tcPr>
          <w:p w14:paraId="1E53495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2007</w:t>
            </w:r>
          </w:p>
        </w:tc>
        <w:tc>
          <w:tcPr>
            <w:tcW w:w="4723" w:type="pct"/>
            <w:vAlign w:val="center"/>
            <w:hideMark/>
          </w:tcPr>
          <w:p w14:paraId="7C31EE6A"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"Deliberative democracy and civic legal participation" &amp; "Difference between mind control and self control in law," at the Annual Meeting of the Research Group on Jury Trial, Toyo University, Tokyo Japan August 5</w:t>
            </w:r>
          </w:p>
        </w:tc>
      </w:tr>
      <w:tr w:rsidR="00B16948" w:rsidRPr="00C9464D" w14:paraId="0B1B41AD" w14:textId="77777777" w:rsidTr="005D0802">
        <w:trPr>
          <w:tblCellSpacing w:w="15" w:type="dxa"/>
        </w:trPr>
        <w:tc>
          <w:tcPr>
            <w:tcW w:w="232" w:type="pct"/>
            <w:hideMark/>
          </w:tcPr>
          <w:p w14:paraId="3107C54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2007</w:t>
            </w:r>
          </w:p>
        </w:tc>
        <w:tc>
          <w:tcPr>
            <w:tcW w:w="4723" w:type="pct"/>
            <w:vAlign w:val="center"/>
            <w:hideMark/>
          </w:tcPr>
          <w:p w14:paraId="12275CA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Lecture on "Comparative analysis of the systems of popular legal participation in Japan and the U.S." at distance e'Learning Series, "World academics: Insights from American universities," at Osaka University's San Francisco, CA. January 9, 2007</w:t>
            </w:r>
          </w:p>
        </w:tc>
      </w:tr>
      <w:tr w:rsidR="00B16948" w:rsidRPr="00C9464D" w14:paraId="67FD6197" w14:textId="77777777" w:rsidTr="005D0802">
        <w:trPr>
          <w:tblCellSpacing w:w="15" w:type="dxa"/>
        </w:trPr>
        <w:tc>
          <w:tcPr>
            <w:tcW w:w="232" w:type="pct"/>
            <w:hideMark/>
          </w:tcPr>
          <w:p w14:paraId="2FB341B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2007</w:t>
            </w:r>
          </w:p>
        </w:tc>
        <w:tc>
          <w:tcPr>
            <w:tcW w:w="4723" w:type="pct"/>
            <w:vAlign w:val="center"/>
            <w:hideMark/>
          </w:tcPr>
          <w:p w14:paraId="0AEE033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Review of "Race and jury selection: Psychological perspectives on the peremptory challenge debate," for American Psychologists August</w:t>
            </w:r>
          </w:p>
        </w:tc>
      </w:tr>
      <w:tr w:rsidR="00B16948" w:rsidRPr="00C9464D" w14:paraId="18501A7A" w14:textId="77777777" w:rsidTr="005D0802">
        <w:trPr>
          <w:tblCellSpacing w:w="15" w:type="dxa"/>
        </w:trPr>
        <w:tc>
          <w:tcPr>
            <w:tcW w:w="232" w:type="pct"/>
            <w:hideMark/>
          </w:tcPr>
          <w:p w14:paraId="7E95C22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2007</w:t>
            </w:r>
          </w:p>
        </w:tc>
        <w:tc>
          <w:tcPr>
            <w:tcW w:w="4723" w:type="pct"/>
            <w:vAlign w:val="center"/>
            <w:hideMark/>
          </w:tcPr>
          <w:p w14:paraId="5247673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Giving four lectures on lay participation in law, for a radio program, "Do natteruno saiban seido?" for Radio Osaka, Osaka Japan June 2007</w:t>
            </w:r>
          </w:p>
        </w:tc>
      </w:tr>
      <w:tr w:rsidR="00B16948" w:rsidRPr="00C9464D" w14:paraId="2C5EF41A" w14:textId="77777777" w:rsidTr="005D0802">
        <w:trPr>
          <w:tblCellSpacing w:w="15" w:type="dxa"/>
        </w:trPr>
        <w:tc>
          <w:tcPr>
            <w:tcW w:w="232" w:type="pct"/>
            <w:hideMark/>
          </w:tcPr>
          <w:p w14:paraId="54147E3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2007</w:t>
            </w:r>
          </w:p>
        </w:tc>
        <w:tc>
          <w:tcPr>
            <w:tcW w:w="4723" w:type="pct"/>
            <w:vAlign w:val="center"/>
            <w:hideMark/>
          </w:tcPr>
          <w:p w14:paraId="313A8076"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"Impact and experience of lay participation in criminal justice: A comparative study of American and Japanese citizens," presented at the Society for Personality and Social Psychology, Memphis Tennessee January</w:t>
            </w:r>
          </w:p>
        </w:tc>
      </w:tr>
      <w:tr w:rsidR="00B16948" w:rsidRPr="00C9464D" w14:paraId="110AA761" w14:textId="77777777" w:rsidTr="005D0802">
        <w:trPr>
          <w:tblCellSpacing w:w="15" w:type="dxa"/>
        </w:trPr>
        <w:tc>
          <w:tcPr>
            <w:tcW w:w="232" w:type="pct"/>
            <w:hideMark/>
          </w:tcPr>
          <w:p w14:paraId="51C75CF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2007</w:t>
            </w:r>
          </w:p>
        </w:tc>
        <w:tc>
          <w:tcPr>
            <w:tcW w:w="4723" w:type="pct"/>
            <w:vAlign w:val="center"/>
            <w:hideMark/>
          </w:tcPr>
          <w:p w14:paraId="6847440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"Selected to Service: Individual-Level Predictors of Lifetime Jury Participation," for Social Forces December</w:t>
            </w:r>
          </w:p>
        </w:tc>
      </w:tr>
      <w:tr w:rsidR="00B16948" w:rsidRPr="00C9464D" w14:paraId="42EC8772" w14:textId="77777777" w:rsidTr="005D0802">
        <w:trPr>
          <w:tblCellSpacing w:w="15" w:type="dxa"/>
        </w:trPr>
        <w:tc>
          <w:tcPr>
            <w:tcW w:w="232" w:type="pct"/>
            <w:hideMark/>
          </w:tcPr>
          <w:p w14:paraId="60C3E2F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2007</w:t>
            </w:r>
          </w:p>
        </w:tc>
        <w:tc>
          <w:tcPr>
            <w:tcW w:w="4723" w:type="pct"/>
            <w:vAlign w:val="center"/>
            <w:hideMark/>
          </w:tcPr>
          <w:p w14:paraId="55E8114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Interview by Sharra J. White, KCSN News on the function of lay adjudication in society November 19</w:t>
            </w:r>
          </w:p>
        </w:tc>
      </w:tr>
      <w:tr w:rsidR="00B16948" w:rsidRPr="00C9464D" w14:paraId="751B6650" w14:textId="77777777" w:rsidTr="005D0802">
        <w:trPr>
          <w:tblCellSpacing w:w="15" w:type="dxa"/>
        </w:trPr>
        <w:tc>
          <w:tcPr>
            <w:tcW w:w="232" w:type="pct"/>
            <w:hideMark/>
          </w:tcPr>
          <w:p w14:paraId="0714FD6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2007</w:t>
            </w:r>
          </w:p>
        </w:tc>
        <w:tc>
          <w:tcPr>
            <w:tcW w:w="4723" w:type="pct"/>
            <w:vAlign w:val="center"/>
            <w:hideMark/>
          </w:tcPr>
          <w:p w14:paraId="4B4A1BDA"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Interview by Steve Hahn of Metro Santa Cruz on Japan's two systems of popular legal participation November 18</w:t>
            </w:r>
          </w:p>
        </w:tc>
      </w:tr>
      <w:tr w:rsidR="00B16948" w:rsidRPr="00C9464D" w14:paraId="4D8A18FE" w14:textId="77777777" w:rsidTr="005D0802">
        <w:trPr>
          <w:tblCellSpacing w:w="15" w:type="dxa"/>
        </w:trPr>
        <w:tc>
          <w:tcPr>
            <w:tcW w:w="232" w:type="pct"/>
            <w:hideMark/>
          </w:tcPr>
          <w:p w14:paraId="37310F6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2007</w:t>
            </w:r>
          </w:p>
        </w:tc>
        <w:tc>
          <w:tcPr>
            <w:tcW w:w="4723" w:type="pct"/>
            <w:vAlign w:val="center"/>
            <w:hideMark/>
          </w:tcPr>
          <w:p w14:paraId="70281A6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Law &amp; Society Review, Editorial Advisory Board Member from 2007</w:t>
            </w:r>
          </w:p>
        </w:tc>
      </w:tr>
      <w:tr w:rsidR="00B16948" w:rsidRPr="00C9464D" w14:paraId="5E083554" w14:textId="77777777" w:rsidTr="005D0802">
        <w:trPr>
          <w:tblCellSpacing w:w="15" w:type="dxa"/>
        </w:trPr>
        <w:tc>
          <w:tcPr>
            <w:tcW w:w="232" w:type="pct"/>
            <w:hideMark/>
          </w:tcPr>
          <w:p w14:paraId="45EDA30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2007</w:t>
            </w:r>
          </w:p>
        </w:tc>
        <w:tc>
          <w:tcPr>
            <w:tcW w:w="4723" w:type="pct"/>
            <w:vAlign w:val="center"/>
            <w:hideMark/>
          </w:tcPr>
          <w:p w14:paraId="489382A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What brings people to the courtroom? presented at the Lay Participation in Legal Decision Making: Deliberative Democracy and Civilian Checks and Balances Mechanisms in Legal Systems, Pacific Sociological Association in Oakland, CA March 31, 2007</w:t>
            </w:r>
          </w:p>
        </w:tc>
      </w:tr>
      <w:tr w:rsidR="00B16948" w:rsidRPr="00C9464D" w14:paraId="0EE978CF" w14:textId="77777777" w:rsidTr="005D0802">
        <w:trPr>
          <w:tblCellSpacing w:w="15" w:type="dxa"/>
        </w:trPr>
        <w:tc>
          <w:tcPr>
            <w:tcW w:w="232" w:type="pct"/>
            <w:hideMark/>
          </w:tcPr>
          <w:p w14:paraId="7BF2D09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2007</w:t>
            </w:r>
          </w:p>
        </w:tc>
        <w:tc>
          <w:tcPr>
            <w:tcW w:w="4723" w:type="pct"/>
            <w:vAlign w:val="center"/>
            <w:hideMark/>
          </w:tcPr>
          <w:p w14:paraId="2D396BC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Review of "Traditional way of reintegration of criminals in Japan," for Punishment &amp; Society 2007</w:t>
            </w:r>
          </w:p>
        </w:tc>
      </w:tr>
      <w:tr w:rsidR="00B16948" w:rsidRPr="00C9464D" w14:paraId="70024670" w14:textId="77777777" w:rsidTr="005D0802">
        <w:trPr>
          <w:tblCellSpacing w:w="15" w:type="dxa"/>
        </w:trPr>
        <w:tc>
          <w:tcPr>
            <w:tcW w:w="232" w:type="pct"/>
            <w:hideMark/>
          </w:tcPr>
          <w:p w14:paraId="2DCC4EC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2007</w:t>
            </w:r>
          </w:p>
        </w:tc>
        <w:tc>
          <w:tcPr>
            <w:tcW w:w="4723" w:type="pct"/>
            <w:vAlign w:val="center"/>
            <w:hideMark/>
          </w:tcPr>
          <w:p w14:paraId="11F7F1C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Review of "Chivalry in crime seriousness judgments: The moderating effect of ambivalent sexism," for Law &amp; Society Review 2007</w:t>
            </w:r>
          </w:p>
        </w:tc>
      </w:tr>
      <w:tr w:rsidR="00B16948" w:rsidRPr="00C9464D" w14:paraId="7F5E085F" w14:textId="77777777" w:rsidTr="005D0802">
        <w:trPr>
          <w:tblCellSpacing w:w="15" w:type="dxa"/>
        </w:trPr>
        <w:tc>
          <w:tcPr>
            <w:tcW w:w="232" w:type="pct"/>
            <w:hideMark/>
          </w:tcPr>
          <w:p w14:paraId="225521E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2007</w:t>
            </w:r>
          </w:p>
        </w:tc>
        <w:tc>
          <w:tcPr>
            <w:tcW w:w="4723" w:type="pct"/>
            <w:vAlign w:val="center"/>
            <w:hideMark/>
          </w:tcPr>
          <w:p w14:paraId="3702BEC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Review of the book, Native Americans and the Criminal Justice System, by Jeffrey Ian Ross &amp; Larry Gould, for Contemporary Sociology 2007</w:t>
            </w:r>
          </w:p>
        </w:tc>
      </w:tr>
      <w:tr w:rsidR="00B16948" w:rsidRPr="00C9464D" w14:paraId="4451BF85" w14:textId="77777777" w:rsidTr="005D0802">
        <w:trPr>
          <w:tblCellSpacing w:w="15" w:type="dxa"/>
        </w:trPr>
        <w:tc>
          <w:tcPr>
            <w:tcW w:w="232" w:type="pct"/>
            <w:hideMark/>
          </w:tcPr>
          <w:p w14:paraId="55741F2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2007</w:t>
            </w:r>
          </w:p>
        </w:tc>
        <w:tc>
          <w:tcPr>
            <w:tcW w:w="4723" w:type="pct"/>
            <w:vAlign w:val="center"/>
            <w:hideMark/>
          </w:tcPr>
          <w:p w14:paraId="62DC9BC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Expert witness for Federal Public Defender, Robert Carlin, on U.S. vs Kevin James (SA CR 05-214-CJC), where African American inmate was accused of attempts to commit terrorist acts -- initiating a grand jury compositional challenge in the Southern District of the Federal Central District of California. 2007</w:t>
            </w:r>
          </w:p>
        </w:tc>
      </w:tr>
      <w:tr w:rsidR="00B16948" w:rsidRPr="00C9464D" w14:paraId="494BD6B7" w14:textId="77777777" w:rsidTr="005D0802">
        <w:trPr>
          <w:tblCellSpacing w:w="15" w:type="dxa"/>
        </w:trPr>
        <w:tc>
          <w:tcPr>
            <w:tcW w:w="232" w:type="pct"/>
            <w:hideMark/>
          </w:tcPr>
          <w:p w14:paraId="0F2D261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2006</w:t>
            </w:r>
          </w:p>
        </w:tc>
        <w:tc>
          <w:tcPr>
            <w:tcW w:w="4723" w:type="pct"/>
            <w:vAlign w:val="center"/>
            <w:hideMark/>
          </w:tcPr>
          <w:p w14:paraId="5219F7F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"Shimin ni yoru keiji shiho: Keiken ga ataeru eikyo to nichibei hikaku (Civic participation in criminal trials: Deliberative experience and U.S.-Japanese differences," presented at Ho to Shinri (Law and Psychology) conference in Hosei University, Tokyo, Japan October</w:t>
            </w:r>
          </w:p>
        </w:tc>
      </w:tr>
      <w:tr w:rsidR="00B16948" w:rsidRPr="00C9464D" w14:paraId="57E48379" w14:textId="77777777" w:rsidTr="005D0802">
        <w:trPr>
          <w:tblCellSpacing w:w="15" w:type="dxa"/>
        </w:trPr>
        <w:tc>
          <w:tcPr>
            <w:tcW w:w="232" w:type="pct"/>
            <w:hideMark/>
          </w:tcPr>
          <w:p w14:paraId="7D79059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2006</w:t>
            </w:r>
          </w:p>
        </w:tc>
        <w:tc>
          <w:tcPr>
            <w:tcW w:w="4723" w:type="pct"/>
            <w:vAlign w:val="center"/>
            <w:hideMark/>
          </w:tcPr>
          <w:p w14:paraId="26D86D4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"Shimin shiho sanka no hikakukenkyu hokoku: Kensatsu shinsa-in to amerika baishin-in (Report on the analysis of legal experience between Japan's prosecutorial review commission participants and American jurors)," sponsored by Baishin o kangaeru kai at Toyo University, Tokyo Japan. July 21, 2006</w:t>
            </w:r>
          </w:p>
        </w:tc>
      </w:tr>
      <w:tr w:rsidR="00B16948" w:rsidRPr="00C9464D" w14:paraId="7963EE9A" w14:textId="77777777" w:rsidTr="005D0802">
        <w:trPr>
          <w:tblCellSpacing w:w="15" w:type="dxa"/>
        </w:trPr>
        <w:tc>
          <w:tcPr>
            <w:tcW w:w="232" w:type="pct"/>
            <w:hideMark/>
          </w:tcPr>
          <w:p w14:paraId="7494948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2006</w:t>
            </w:r>
          </w:p>
        </w:tc>
        <w:tc>
          <w:tcPr>
            <w:tcW w:w="4723" w:type="pct"/>
            <w:vAlign w:val="center"/>
            <w:hideMark/>
          </w:tcPr>
          <w:p w14:paraId="03128AD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"Shiho sanka keiken no eikyo (Effects of deliberative experience)," at summer study session sponsored by Baishin o kangaeru kai, at Yokohama kaiko kinen kaikan, Yokohama, Kanagawa-ken, Japan. August 5, 2006</w:t>
            </w:r>
          </w:p>
        </w:tc>
      </w:tr>
      <w:tr w:rsidR="00B16948" w:rsidRPr="00C9464D" w14:paraId="014F5716" w14:textId="77777777" w:rsidTr="005D0802">
        <w:trPr>
          <w:tblCellSpacing w:w="15" w:type="dxa"/>
        </w:trPr>
        <w:tc>
          <w:tcPr>
            <w:tcW w:w="232" w:type="pct"/>
            <w:hideMark/>
          </w:tcPr>
          <w:p w14:paraId="09C58E2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2006</w:t>
            </w:r>
          </w:p>
        </w:tc>
        <w:tc>
          <w:tcPr>
            <w:tcW w:w="4723" w:type="pct"/>
            <w:vAlign w:val="center"/>
            <w:hideMark/>
          </w:tcPr>
          <w:p w14:paraId="7AEA15B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What does lay participation in legal decision making trying to accomplish? Cross-national analysis of "checks and balances" and accountability questions in Japan and the U.S., at the American Society of Criminology Conference in Los Angeles, CA November 1, 2006</w:t>
            </w:r>
          </w:p>
        </w:tc>
      </w:tr>
      <w:tr w:rsidR="00B16948" w:rsidRPr="00C9464D" w14:paraId="59C0991F" w14:textId="77777777" w:rsidTr="005D0802">
        <w:trPr>
          <w:tblCellSpacing w:w="15" w:type="dxa"/>
        </w:trPr>
        <w:tc>
          <w:tcPr>
            <w:tcW w:w="232" w:type="pct"/>
            <w:hideMark/>
          </w:tcPr>
          <w:p w14:paraId="5BCC9F9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2006</w:t>
            </w:r>
          </w:p>
        </w:tc>
        <w:tc>
          <w:tcPr>
            <w:tcW w:w="4723" w:type="pct"/>
            <w:vAlign w:val="center"/>
            <w:hideMark/>
          </w:tcPr>
          <w:p w14:paraId="5412367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Comparative analysis of civic legal participation in Japan and the U.S., presented at the Law &amp; Society Association in Baltimore, MD. July 7, 2006</w:t>
            </w:r>
          </w:p>
        </w:tc>
      </w:tr>
      <w:tr w:rsidR="00B16948" w:rsidRPr="00C9464D" w14:paraId="448CCAC2" w14:textId="77777777" w:rsidTr="005D0802">
        <w:trPr>
          <w:tblCellSpacing w:w="15" w:type="dxa"/>
        </w:trPr>
        <w:tc>
          <w:tcPr>
            <w:tcW w:w="232" w:type="pct"/>
            <w:hideMark/>
          </w:tcPr>
          <w:p w14:paraId="4CBF19F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2006</w:t>
            </w:r>
          </w:p>
        </w:tc>
        <w:tc>
          <w:tcPr>
            <w:tcW w:w="4723" w:type="pct"/>
            <w:vAlign w:val="center"/>
            <w:hideMark/>
          </w:tcPr>
          <w:p w14:paraId="5A53310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The rebirth of Japan's petit quasi-jury and grand jury systems, invited to speak at the Citizen Participation in East Asian Legal Systems, sponsored by the Clarke Program in East Asian Law and Culture, Cornell University School of Law September 22, 2006</w:t>
            </w:r>
          </w:p>
        </w:tc>
      </w:tr>
      <w:tr w:rsidR="00B16948" w:rsidRPr="00C9464D" w14:paraId="0FD90BC8" w14:textId="77777777" w:rsidTr="005D0802">
        <w:trPr>
          <w:tblCellSpacing w:w="15" w:type="dxa"/>
        </w:trPr>
        <w:tc>
          <w:tcPr>
            <w:tcW w:w="232" w:type="pct"/>
            <w:hideMark/>
          </w:tcPr>
          <w:p w14:paraId="684B5FE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2006</w:t>
            </w:r>
          </w:p>
        </w:tc>
        <w:tc>
          <w:tcPr>
            <w:tcW w:w="4723" w:type="pct"/>
            <w:vAlign w:val="center"/>
            <w:hideMark/>
          </w:tcPr>
          <w:p w14:paraId="2EABCCB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"Death qualification from a social dominance orientation perspective," for Law &amp; Society Review 2006</w:t>
            </w:r>
          </w:p>
        </w:tc>
      </w:tr>
      <w:tr w:rsidR="00B16948" w:rsidRPr="00C9464D" w14:paraId="7A845D01" w14:textId="77777777" w:rsidTr="005D0802">
        <w:trPr>
          <w:tblCellSpacing w:w="15" w:type="dxa"/>
        </w:trPr>
        <w:tc>
          <w:tcPr>
            <w:tcW w:w="232" w:type="pct"/>
            <w:hideMark/>
          </w:tcPr>
          <w:p w14:paraId="14A5AAD6"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2006</w:t>
            </w:r>
          </w:p>
        </w:tc>
        <w:tc>
          <w:tcPr>
            <w:tcW w:w="4723" w:type="pct"/>
            <w:vAlign w:val="center"/>
            <w:hideMark/>
          </w:tcPr>
          <w:p w14:paraId="3297898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Review of "Roles of neihborhood race and status in the middle stages of jury selection," for the Journal of Criminal Justice 2006</w:t>
            </w:r>
          </w:p>
        </w:tc>
      </w:tr>
      <w:tr w:rsidR="00B16948" w:rsidRPr="00C9464D" w14:paraId="75EB4FDA" w14:textId="77777777" w:rsidTr="005D0802">
        <w:trPr>
          <w:tblCellSpacing w:w="15" w:type="dxa"/>
        </w:trPr>
        <w:tc>
          <w:tcPr>
            <w:tcW w:w="232" w:type="pct"/>
            <w:hideMark/>
          </w:tcPr>
          <w:p w14:paraId="42F0E27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2006</w:t>
            </w:r>
          </w:p>
        </w:tc>
        <w:tc>
          <w:tcPr>
            <w:tcW w:w="4723" w:type="pct"/>
            <w:vAlign w:val="center"/>
            <w:hideMark/>
          </w:tcPr>
          <w:p w14:paraId="2E2C55F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Establishment of the exchange and study abroad program between UC Hastings Law School and Kwansei Gakuin University Law School -- acting as a leaison for Professor Takashi Maruta 2006</w:t>
            </w:r>
          </w:p>
        </w:tc>
      </w:tr>
      <w:tr w:rsidR="00B16948" w:rsidRPr="00C9464D" w14:paraId="6E015D7C" w14:textId="77777777" w:rsidTr="005D0802">
        <w:trPr>
          <w:tblCellSpacing w:w="15" w:type="dxa"/>
        </w:trPr>
        <w:tc>
          <w:tcPr>
            <w:tcW w:w="232" w:type="pct"/>
            <w:hideMark/>
          </w:tcPr>
          <w:p w14:paraId="5F635DF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2005</w:t>
            </w:r>
          </w:p>
        </w:tc>
        <w:tc>
          <w:tcPr>
            <w:tcW w:w="4723" w:type="pct"/>
            <w:vAlign w:val="center"/>
            <w:hideMark/>
          </w:tcPr>
          <w:p w14:paraId="0218019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Peter Blumberg, San Francisco Daily Journal on jury compositional challenge on Blair v. CA Supreme Court (Santa Barbara County's jury compositional challenge), rejecting a jury compositional challenge raised from SB County reasoning that the jury commissioner's office has agreed to institute an improved jury selection system, making themselves ready for Michael Jackson's trial January 6</w:t>
            </w:r>
          </w:p>
        </w:tc>
      </w:tr>
      <w:tr w:rsidR="00B16948" w:rsidRPr="00C9464D" w14:paraId="0CAEFFAA" w14:textId="77777777" w:rsidTr="005D0802">
        <w:trPr>
          <w:tblCellSpacing w:w="15" w:type="dxa"/>
        </w:trPr>
        <w:tc>
          <w:tcPr>
            <w:tcW w:w="232" w:type="pct"/>
            <w:hideMark/>
          </w:tcPr>
          <w:p w14:paraId="456C4C4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2005</w:t>
            </w:r>
          </w:p>
        </w:tc>
        <w:tc>
          <w:tcPr>
            <w:tcW w:w="4723" w:type="pct"/>
            <w:vAlign w:val="center"/>
            <w:hideMark/>
          </w:tcPr>
          <w:p w14:paraId="66B6C4F6"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Review of "Sharks, spaceships, and prosecutorial misconduct: A look at media's coverage of the Little Rascals Sexual Abuse Case," for Law, Culture, and Humanities Journal 2005</w:t>
            </w:r>
          </w:p>
        </w:tc>
      </w:tr>
      <w:tr w:rsidR="00B16948" w:rsidRPr="00C9464D" w14:paraId="1A69C2FE" w14:textId="77777777" w:rsidTr="005D0802">
        <w:trPr>
          <w:tblCellSpacing w:w="15" w:type="dxa"/>
        </w:trPr>
        <w:tc>
          <w:tcPr>
            <w:tcW w:w="232" w:type="pct"/>
            <w:hideMark/>
          </w:tcPr>
          <w:p w14:paraId="3092DE9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2005</w:t>
            </w:r>
          </w:p>
        </w:tc>
        <w:tc>
          <w:tcPr>
            <w:tcW w:w="4723" w:type="pct"/>
            <w:vAlign w:val="center"/>
            <w:hideMark/>
          </w:tcPr>
          <w:p w14:paraId="0D7346A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Review of "Potential juror loss from summons to courthouse: Micro neighborhood racial and class impacts on the middle stages of juror selection in three Pennsylvania counties," for Justice Quarterly 2005</w:t>
            </w:r>
          </w:p>
        </w:tc>
      </w:tr>
      <w:tr w:rsidR="00B16948" w:rsidRPr="00C9464D" w14:paraId="37ACFA97" w14:textId="77777777" w:rsidTr="005D0802">
        <w:trPr>
          <w:tblCellSpacing w:w="15" w:type="dxa"/>
        </w:trPr>
        <w:tc>
          <w:tcPr>
            <w:tcW w:w="232" w:type="pct"/>
            <w:hideMark/>
          </w:tcPr>
          <w:p w14:paraId="666A53B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2005</w:t>
            </w:r>
          </w:p>
        </w:tc>
        <w:tc>
          <w:tcPr>
            <w:tcW w:w="4723" w:type="pct"/>
            <w:vAlign w:val="center"/>
            <w:hideMark/>
          </w:tcPr>
          <w:p w14:paraId="1819FA8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Examining the fairness of jury selection for the original trial of La Twon Weaver (tried and convicted in 1993 in San Diego County, CRN 22688) for Attorney Al Alper, at UC Berkeley School of Law 2005</w:t>
            </w:r>
          </w:p>
        </w:tc>
      </w:tr>
      <w:tr w:rsidR="00B16948" w:rsidRPr="00C9464D" w14:paraId="489AB358" w14:textId="77777777" w:rsidTr="005D0802">
        <w:trPr>
          <w:tblCellSpacing w:w="15" w:type="dxa"/>
        </w:trPr>
        <w:tc>
          <w:tcPr>
            <w:tcW w:w="232" w:type="pct"/>
            <w:hideMark/>
          </w:tcPr>
          <w:p w14:paraId="02163BC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2004</w:t>
            </w:r>
          </w:p>
        </w:tc>
        <w:tc>
          <w:tcPr>
            <w:tcW w:w="4723" w:type="pct"/>
            <w:vAlign w:val="center"/>
            <w:hideMark/>
          </w:tcPr>
          <w:p w14:paraId="29FF779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"Affirmative jury selection and racially diverse juries: Checks and balances in the criminal justice system," Pacific Sociological Association, San Francisco, CA April 16, 2004</w:t>
            </w:r>
          </w:p>
        </w:tc>
      </w:tr>
      <w:tr w:rsidR="00B16948" w:rsidRPr="00C9464D" w14:paraId="5379995F" w14:textId="77777777" w:rsidTr="005D0802">
        <w:trPr>
          <w:tblCellSpacing w:w="15" w:type="dxa"/>
        </w:trPr>
        <w:tc>
          <w:tcPr>
            <w:tcW w:w="232" w:type="pct"/>
            <w:hideMark/>
          </w:tcPr>
          <w:p w14:paraId="71DF144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2004</w:t>
            </w:r>
          </w:p>
        </w:tc>
        <w:tc>
          <w:tcPr>
            <w:tcW w:w="4723" w:type="pct"/>
            <w:vAlign w:val="center"/>
            <w:hideMark/>
          </w:tcPr>
          <w:p w14:paraId="1618E0E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Review of "Temperature's rising: Moral panic theory and the daycare cases," for Social Problems July, 2004</w:t>
            </w:r>
          </w:p>
        </w:tc>
      </w:tr>
      <w:tr w:rsidR="00B16948" w:rsidRPr="00C9464D" w14:paraId="17488E6A" w14:textId="77777777" w:rsidTr="005D0802">
        <w:trPr>
          <w:tblCellSpacing w:w="15" w:type="dxa"/>
        </w:trPr>
        <w:tc>
          <w:tcPr>
            <w:tcW w:w="232" w:type="pct"/>
            <w:hideMark/>
          </w:tcPr>
          <w:p w14:paraId="7AFDB0F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2004</w:t>
            </w:r>
          </w:p>
        </w:tc>
        <w:tc>
          <w:tcPr>
            <w:tcW w:w="4723" w:type="pct"/>
            <w:vAlign w:val="center"/>
            <w:hideMark/>
          </w:tcPr>
          <w:p w14:paraId="717B03AA"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Consultant to Attorney Martin James Martinez on People vs. Jorge Ramirez Silva (SCR 33621), evaluating a possible compositional challenge in the selection of grand jurors in Napa Valley, CA April-June, 2004</w:t>
            </w:r>
          </w:p>
        </w:tc>
      </w:tr>
      <w:tr w:rsidR="00B16948" w:rsidRPr="00C9464D" w14:paraId="7CBE0366" w14:textId="77777777" w:rsidTr="005D0802">
        <w:trPr>
          <w:tblCellSpacing w:w="15" w:type="dxa"/>
        </w:trPr>
        <w:tc>
          <w:tcPr>
            <w:tcW w:w="232" w:type="pct"/>
            <w:hideMark/>
          </w:tcPr>
          <w:p w14:paraId="558C438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2004</w:t>
            </w:r>
          </w:p>
        </w:tc>
        <w:tc>
          <w:tcPr>
            <w:tcW w:w="4723" w:type="pct"/>
            <w:vAlign w:val="center"/>
            <w:hideMark/>
          </w:tcPr>
          <w:p w14:paraId="0106CB9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Asia/Pacific Rim Brown Bag Lunch Series, "Borderless education through EAP: Experience in Japan as Director and Scholar," Namaste Lounge, the Center for Global, International, and Regional Studies October 18</w:t>
            </w:r>
          </w:p>
        </w:tc>
      </w:tr>
      <w:tr w:rsidR="00B16948" w:rsidRPr="00C9464D" w14:paraId="30DE7A02" w14:textId="77777777" w:rsidTr="005D0802">
        <w:trPr>
          <w:tblCellSpacing w:w="15" w:type="dxa"/>
        </w:trPr>
        <w:tc>
          <w:tcPr>
            <w:tcW w:w="232" w:type="pct"/>
            <w:hideMark/>
          </w:tcPr>
          <w:p w14:paraId="2095573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2004</w:t>
            </w:r>
          </w:p>
        </w:tc>
        <w:tc>
          <w:tcPr>
            <w:tcW w:w="4723" w:type="pct"/>
            <w:vAlign w:val="center"/>
            <w:hideMark/>
          </w:tcPr>
          <w:p w14:paraId="1C3ED0D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Borderless education through EAP: Experience in Japan as director and scholar, Namaste Lounge, the Center for Global, International and Regional Studies, at Asia/Pacific Rim Brown Bag Lunch Series, Namaste Lounge, Social Science, University of California, Santa Cruz October 18, 2004</w:t>
            </w:r>
          </w:p>
        </w:tc>
      </w:tr>
      <w:tr w:rsidR="00B16948" w:rsidRPr="00C9464D" w14:paraId="2D9E7941" w14:textId="77777777" w:rsidTr="005D0802">
        <w:trPr>
          <w:tblCellSpacing w:w="15" w:type="dxa"/>
        </w:trPr>
        <w:tc>
          <w:tcPr>
            <w:tcW w:w="232" w:type="pct"/>
            <w:hideMark/>
          </w:tcPr>
          <w:p w14:paraId="61FB778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2004</w:t>
            </w:r>
          </w:p>
        </w:tc>
        <w:tc>
          <w:tcPr>
            <w:tcW w:w="4723" w:type="pct"/>
            <w:vAlign w:val="center"/>
            <w:hideMark/>
          </w:tcPr>
          <w:p w14:paraId="0724E62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Review of "Potential juror loss from contact to courthouse: Micro-neighborhood racial and class impacts on the middle stages of jury selection in three Pennsylvania counties," for Law &amp; Society Review 2004</w:t>
            </w:r>
          </w:p>
        </w:tc>
      </w:tr>
      <w:tr w:rsidR="00B16948" w:rsidRPr="00C9464D" w14:paraId="0DAB668E" w14:textId="77777777" w:rsidTr="005D0802">
        <w:trPr>
          <w:tblCellSpacing w:w="15" w:type="dxa"/>
        </w:trPr>
        <w:tc>
          <w:tcPr>
            <w:tcW w:w="232" w:type="pct"/>
            <w:hideMark/>
          </w:tcPr>
          <w:p w14:paraId="339E7B9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2004</w:t>
            </w:r>
          </w:p>
        </w:tc>
        <w:tc>
          <w:tcPr>
            <w:tcW w:w="4723" w:type="pct"/>
            <w:vAlign w:val="center"/>
            <w:hideMark/>
          </w:tcPr>
          <w:p w14:paraId="61F84CE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Interviewed by Bennett Richardson of Christian Science Monitor on Japan's recent Parliament legislation to allow civic legal participation and to reform the nation's court system by introducing a quasi-jury system May 26, 2004</w:t>
            </w:r>
          </w:p>
        </w:tc>
      </w:tr>
      <w:tr w:rsidR="00B16948" w:rsidRPr="00C9464D" w14:paraId="5F405E72" w14:textId="77777777" w:rsidTr="005D0802">
        <w:trPr>
          <w:tblCellSpacing w:w="15" w:type="dxa"/>
        </w:trPr>
        <w:tc>
          <w:tcPr>
            <w:tcW w:w="232" w:type="pct"/>
            <w:hideMark/>
          </w:tcPr>
          <w:p w14:paraId="038A1C3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2004</w:t>
            </w:r>
          </w:p>
        </w:tc>
        <w:tc>
          <w:tcPr>
            <w:tcW w:w="4723" w:type="pct"/>
            <w:vAlign w:val="center"/>
            <w:hideMark/>
          </w:tcPr>
          <w:p w14:paraId="646A5B6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Presentation on research and academic career, sponsored by Chicano, Latino Resource Center, University of California, Santa Cruz May 4, 2004</w:t>
            </w:r>
          </w:p>
        </w:tc>
      </w:tr>
      <w:tr w:rsidR="00B16948" w:rsidRPr="00C9464D" w14:paraId="21F100DE" w14:textId="77777777" w:rsidTr="005D0802">
        <w:trPr>
          <w:tblCellSpacing w:w="15" w:type="dxa"/>
        </w:trPr>
        <w:tc>
          <w:tcPr>
            <w:tcW w:w="232" w:type="pct"/>
            <w:hideMark/>
          </w:tcPr>
          <w:p w14:paraId="43741CD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2004</w:t>
            </w:r>
          </w:p>
        </w:tc>
        <w:tc>
          <w:tcPr>
            <w:tcW w:w="4723" w:type="pct"/>
            <w:vAlign w:val="center"/>
            <w:hideMark/>
          </w:tcPr>
          <w:p w14:paraId="5882833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Presentation on Racial Identity in America, sponsored by Hisabetsuburaku Research Group, Saitama University, at Sakura-Shi Jinken Senta (Human Liberation Center), Sakura-shi, Chiba-ken, Japan July 17, 2004</w:t>
            </w:r>
          </w:p>
        </w:tc>
      </w:tr>
      <w:tr w:rsidR="00B16948" w:rsidRPr="00C9464D" w14:paraId="12F5C3BC" w14:textId="77777777" w:rsidTr="005D0802">
        <w:trPr>
          <w:tblCellSpacing w:w="15" w:type="dxa"/>
        </w:trPr>
        <w:tc>
          <w:tcPr>
            <w:tcW w:w="232" w:type="pct"/>
            <w:hideMark/>
          </w:tcPr>
          <w:p w14:paraId="35BB125A"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2004</w:t>
            </w:r>
          </w:p>
        </w:tc>
        <w:tc>
          <w:tcPr>
            <w:tcW w:w="4723" w:type="pct"/>
            <w:vAlign w:val="center"/>
            <w:hideMark/>
          </w:tcPr>
          <w:p w14:paraId="64BBC80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"Shimin ni yoru sihousanka - baisinsaiban (Civic Legal Participation and the Quasi-Jury System)," sponsored by Baisin wo kangaeru kai at Yokohama kaikou kinenkan, Yokohama, Japan July 9, 2004</w:t>
            </w:r>
          </w:p>
        </w:tc>
      </w:tr>
      <w:tr w:rsidR="00B16948" w:rsidRPr="00C9464D" w14:paraId="2B3AA3F6" w14:textId="77777777" w:rsidTr="005D0802">
        <w:trPr>
          <w:tblCellSpacing w:w="15" w:type="dxa"/>
        </w:trPr>
        <w:tc>
          <w:tcPr>
            <w:tcW w:w="232" w:type="pct"/>
            <w:hideMark/>
          </w:tcPr>
          <w:p w14:paraId="7962BB3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2004</w:t>
            </w:r>
          </w:p>
        </w:tc>
        <w:tc>
          <w:tcPr>
            <w:tcW w:w="4723" w:type="pct"/>
            <w:vAlign w:val="center"/>
            <w:hideMark/>
          </w:tcPr>
          <w:p w14:paraId="5BB433F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"Baisinsei no jitsurei: jirei kenkyu 2: McMartin case," Kotoku Kyoiku Senta (Koto District Educational Center), sponsored by Board of Education in Koutou Metropolitan District for Metropolitan District Civic College Lecture Series, Tokyo, Japan June 29, 2004</w:t>
            </w:r>
          </w:p>
        </w:tc>
      </w:tr>
      <w:tr w:rsidR="00B16948" w:rsidRPr="00C9464D" w14:paraId="6F6A4DFD" w14:textId="77777777" w:rsidTr="005D0802">
        <w:trPr>
          <w:tblCellSpacing w:w="15" w:type="dxa"/>
        </w:trPr>
        <w:tc>
          <w:tcPr>
            <w:tcW w:w="232" w:type="pct"/>
            <w:hideMark/>
          </w:tcPr>
          <w:p w14:paraId="03B0D94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2004</w:t>
            </w:r>
          </w:p>
        </w:tc>
        <w:tc>
          <w:tcPr>
            <w:tcW w:w="4723" w:type="pct"/>
            <w:vAlign w:val="center"/>
            <w:hideMark/>
          </w:tcPr>
          <w:p w14:paraId="328D3D0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Interviewed by Steve Cook, The Daily Gazette of New York, on the strategy to diversity jury representation in America's criminal court May 25, 2004</w:t>
            </w:r>
          </w:p>
        </w:tc>
      </w:tr>
      <w:tr w:rsidR="00B16948" w:rsidRPr="00C9464D" w14:paraId="2CAD5D0C" w14:textId="77777777" w:rsidTr="005D0802">
        <w:trPr>
          <w:tblCellSpacing w:w="15" w:type="dxa"/>
        </w:trPr>
        <w:tc>
          <w:tcPr>
            <w:tcW w:w="232" w:type="pct"/>
            <w:hideMark/>
          </w:tcPr>
          <w:p w14:paraId="5C3EE21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2004</w:t>
            </w:r>
          </w:p>
        </w:tc>
        <w:tc>
          <w:tcPr>
            <w:tcW w:w="4723" w:type="pct"/>
            <w:vAlign w:val="center"/>
            <w:hideMark/>
          </w:tcPr>
          <w:p w14:paraId="7373631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Criminal Justice Roundtable, "Social Justice and Community," participated as a panelist, organized by Lakeya Cherry and College Ten student group, Multipurpose Room February 19, 2004</w:t>
            </w:r>
          </w:p>
        </w:tc>
      </w:tr>
      <w:tr w:rsidR="00B16948" w:rsidRPr="00C9464D" w14:paraId="3E1CB188" w14:textId="77777777" w:rsidTr="005D0802">
        <w:trPr>
          <w:tblCellSpacing w:w="15" w:type="dxa"/>
        </w:trPr>
        <w:tc>
          <w:tcPr>
            <w:tcW w:w="232" w:type="pct"/>
            <w:hideMark/>
          </w:tcPr>
          <w:p w14:paraId="11D75A3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2004</w:t>
            </w:r>
          </w:p>
        </w:tc>
        <w:tc>
          <w:tcPr>
            <w:tcW w:w="4723" w:type="pct"/>
            <w:vAlign w:val="center"/>
            <w:hideMark/>
          </w:tcPr>
          <w:p w14:paraId="0DACED6A"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Interview by Shawn McCarthy, Globe and Mail, on Martha Stewart trial January 20, 2004</w:t>
            </w:r>
          </w:p>
        </w:tc>
      </w:tr>
      <w:tr w:rsidR="00B16948" w:rsidRPr="00C9464D" w14:paraId="6F482D7D" w14:textId="77777777" w:rsidTr="005D0802">
        <w:trPr>
          <w:tblCellSpacing w:w="15" w:type="dxa"/>
        </w:trPr>
        <w:tc>
          <w:tcPr>
            <w:tcW w:w="232" w:type="pct"/>
            <w:hideMark/>
          </w:tcPr>
          <w:p w14:paraId="6DD386D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2003</w:t>
            </w:r>
          </w:p>
        </w:tc>
        <w:tc>
          <w:tcPr>
            <w:tcW w:w="4723" w:type="pct"/>
            <w:vAlign w:val="center"/>
            <w:hideMark/>
          </w:tcPr>
          <w:p w14:paraId="66E80D0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"Jugunianfu o meguru kankoku, nihon, amerika no doko: Beikokusosho to shazai to hosho no kanosei (Comfort Women in Korea, Japan, and the U.S.: Search for Governmental Apology and Compensation through Litigations in America)," Annual Meeting of Korea-Japan Association, Seoul, South Korea February 7, 2003</w:t>
            </w:r>
          </w:p>
        </w:tc>
      </w:tr>
      <w:tr w:rsidR="00B16948" w:rsidRPr="00C9464D" w14:paraId="1FCC740E" w14:textId="77777777" w:rsidTr="005D0802">
        <w:trPr>
          <w:tblCellSpacing w:w="15" w:type="dxa"/>
        </w:trPr>
        <w:tc>
          <w:tcPr>
            <w:tcW w:w="232" w:type="pct"/>
            <w:hideMark/>
          </w:tcPr>
          <w:p w14:paraId="3F0608D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2003</w:t>
            </w:r>
          </w:p>
        </w:tc>
        <w:tc>
          <w:tcPr>
            <w:tcW w:w="4723" w:type="pct"/>
            <w:vAlign w:val="center"/>
            <w:hideMark/>
          </w:tcPr>
          <w:p w14:paraId="658E512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Review of "University students' willingness to nullify the law" for Criminal Justice Review September, 2003</w:t>
            </w:r>
          </w:p>
        </w:tc>
      </w:tr>
      <w:tr w:rsidR="00B16948" w:rsidRPr="00C9464D" w14:paraId="3360FCC8" w14:textId="77777777" w:rsidTr="005D0802">
        <w:trPr>
          <w:tblCellSpacing w:w="15" w:type="dxa"/>
        </w:trPr>
        <w:tc>
          <w:tcPr>
            <w:tcW w:w="232" w:type="pct"/>
            <w:hideMark/>
          </w:tcPr>
          <w:p w14:paraId="018CEE9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2003</w:t>
            </w:r>
          </w:p>
        </w:tc>
        <w:tc>
          <w:tcPr>
            <w:tcW w:w="4723" w:type="pct"/>
            <w:vAlign w:val="center"/>
            <w:hideMark/>
          </w:tcPr>
          <w:p w14:paraId="16AAD95A" w14:textId="77777777" w:rsidR="00B16948" w:rsidRPr="00C9464D" w:rsidRDefault="00B16948" w:rsidP="00BA5832">
            <w:pPr>
              <w:rPr>
                <w:rFonts w:ascii="Times New Roman" w:eastAsia="Times New Roman" w:hAnsi="Times New Roman"/>
                <w:sz w:val="20"/>
              </w:rPr>
            </w:pPr>
            <w:r w:rsidRPr="00B47678">
              <w:rPr>
                <w:rFonts w:ascii="Times New Roman" w:eastAsia="Times New Roman" w:hAnsi="Times New Roman"/>
                <w:b/>
                <w:sz w:val="20"/>
              </w:rPr>
              <w:t>Keynote Speaker</w:t>
            </w:r>
            <w:r w:rsidRPr="00C9464D">
              <w:rPr>
                <w:rFonts w:ascii="Times New Roman" w:eastAsia="Times New Roman" w:hAnsi="Times New Roman"/>
                <w:sz w:val="20"/>
              </w:rPr>
              <w:t>, "Saibanin Seido (The Quasi-Jury System)," sponsored by Shiminno Saibaninseido Tukurokai, Nichibenren-Kaikan (Japanese Federation of Trial Lawyers Association Building), Kasumigaseki, Tokyo, Japan August 2, 2003</w:t>
            </w:r>
          </w:p>
        </w:tc>
      </w:tr>
      <w:tr w:rsidR="00B16948" w:rsidRPr="00C9464D" w14:paraId="24361CF8" w14:textId="77777777" w:rsidTr="005D0802">
        <w:trPr>
          <w:tblCellSpacing w:w="15" w:type="dxa"/>
        </w:trPr>
        <w:tc>
          <w:tcPr>
            <w:tcW w:w="232" w:type="pct"/>
            <w:hideMark/>
          </w:tcPr>
          <w:p w14:paraId="2ACE54A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2003</w:t>
            </w:r>
          </w:p>
        </w:tc>
        <w:tc>
          <w:tcPr>
            <w:tcW w:w="4723" w:type="pct"/>
            <w:vAlign w:val="center"/>
            <w:hideMark/>
          </w:tcPr>
          <w:p w14:paraId="489200D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"Amerika ni okeru saiban to jinshu mondai (Racial Inequality and Struggles in America, the Court, and the Jury)," sponsored by Professor Haruhiko Kanegae, Department of Sociology, Senshu University, Kawasaki-shi, Japan June 17, 2003</w:t>
            </w:r>
          </w:p>
        </w:tc>
      </w:tr>
      <w:tr w:rsidR="00B16948" w:rsidRPr="00C9464D" w14:paraId="1D762170" w14:textId="77777777" w:rsidTr="005D0802">
        <w:trPr>
          <w:tblCellSpacing w:w="15" w:type="dxa"/>
        </w:trPr>
        <w:tc>
          <w:tcPr>
            <w:tcW w:w="232" w:type="pct"/>
            <w:hideMark/>
          </w:tcPr>
          <w:p w14:paraId="4B02196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2003</w:t>
            </w:r>
          </w:p>
        </w:tc>
        <w:tc>
          <w:tcPr>
            <w:tcW w:w="4723" w:type="pct"/>
            <w:vAlign w:val="center"/>
            <w:hideMark/>
          </w:tcPr>
          <w:p w14:paraId="2A947C6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"Saibaninseido donyu no imi: Saibaninseido ha siminno shakaisanka (The Significance of the Quasi-Jury System in Japan: The Promotion of Civic Legal and Social Participation)," sponsored by District Ota-District College Lecture Series, Ota-kumin senta (Ota Metropolitan District Center), Tokyo, Japan May 27 and June 10, 2003</w:t>
            </w:r>
          </w:p>
        </w:tc>
      </w:tr>
      <w:tr w:rsidR="00B16948" w:rsidRPr="00C9464D" w14:paraId="0CCB2E6E" w14:textId="77777777" w:rsidTr="005D0802">
        <w:trPr>
          <w:tblCellSpacing w:w="15" w:type="dxa"/>
        </w:trPr>
        <w:tc>
          <w:tcPr>
            <w:tcW w:w="232" w:type="pct"/>
            <w:hideMark/>
          </w:tcPr>
          <w:p w14:paraId="57ED963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2003</w:t>
            </w:r>
          </w:p>
        </w:tc>
        <w:tc>
          <w:tcPr>
            <w:tcW w:w="4723" w:type="pct"/>
            <w:vAlign w:val="center"/>
            <w:hideMark/>
          </w:tcPr>
          <w:p w14:paraId="50A95FC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Meeting and Discussion with Representative of PRESSNET (Japan Newspaper Publishers and Editor's Association) and Japan Magazine Publishers Association, on potential effects of the new quasi-jury system on Japan's media and the freedom of press, Ochanomizu, Tokyo, Japan May 15, 2003</w:t>
            </w:r>
          </w:p>
        </w:tc>
      </w:tr>
      <w:tr w:rsidR="00B16948" w:rsidRPr="00C9464D" w14:paraId="68B96096" w14:textId="77777777" w:rsidTr="005D0802">
        <w:trPr>
          <w:tblCellSpacing w:w="15" w:type="dxa"/>
        </w:trPr>
        <w:tc>
          <w:tcPr>
            <w:tcW w:w="232" w:type="pct"/>
            <w:hideMark/>
          </w:tcPr>
          <w:p w14:paraId="69C0F81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2003</w:t>
            </w:r>
          </w:p>
        </w:tc>
        <w:tc>
          <w:tcPr>
            <w:tcW w:w="4723" w:type="pct"/>
            <w:vAlign w:val="center"/>
            <w:hideMark/>
          </w:tcPr>
          <w:p w14:paraId="2AFA8B2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Interview for TOEFL Mail Magazine on "America Kyouiku sisutemu no miryoku (Embracing the American Educational System)," International Christian University, Tokyo, Japan April, 2003</w:t>
            </w:r>
          </w:p>
        </w:tc>
      </w:tr>
      <w:tr w:rsidR="00B16948" w:rsidRPr="00C9464D" w14:paraId="3B05B166" w14:textId="77777777" w:rsidTr="005D0802">
        <w:trPr>
          <w:tblCellSpacing w:w="15" w:type="dxa"/>
        </w:trPr>
        <w:tc>
          <w:tcPr>
            <w:tcW w:w="232" w:type="pct"/>
            <w:hideMark/>
          </w:tcPr>
          <w:p w14:paraId="2ABB394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2003</w:t>
            </w:r>
          </w:p>
        </w:tc>
        <w:tc>
          <w:tcPr>
            <w:tcW w:w="4723" w:type="pct"/>
            <w:vAlign w:val="center"/>
            <w:hideMark/>
          </w:tcPr>
          <w:p w14:paraId="6B912A0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"Merit and promotion evaluations at the University of California (in English)," sponsored by the Faculty Development Committee, International Christian University, Tokyo, Japan April 8, 2003</w:t>
            </w:r>
          </w:p>
        </w:tc>
      </w:tr>
      <w:tr w:rsidR="00B16948" w:rsidRPr="00C9464D" w14:paraId="26837D6A" w14:textId="77777777" w:rsidTr="005D0802">
        <w:trPr>
          <w:tblCellSpacing w:w="15" w:type="dxa"/>
        </w:trPr>
        <w:tc>
          <w:tcPr>
            <w:tcW w:w="232" w:type="pct"/>
            <w:hideMark/>
          </w:tcPr>
          <w:p w14:paraId="647356B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2003</w:t>
            </w:r>
          </w:p>
        </w:tc>
        <w:tc>
          <w:tcPr>
            <w:tcW w:w="4723" w:type="pct"/>
            <w:vAlign w:val="center"/>
            <w:hideMark/>
          </w:tcPr>
          <w:p w14:paraId="37D2A15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"California Education Master Plan and Its Possible Application in Japan," Mitaka Public Lecture Series, Mitaka Cable TV Network, Tokyo, Japan April, 2003</w:t>
            </w:r>
          </w:p>
        </w:tc>
      </w:tr>
      <w:tr w:rsidR="00B16948" w:rsidRPr="00C9464D" w14:paraId="4ED4E772" w14:textId="77777777" w:rsidTr="005D0802">
        <w:trPr>
          <w:tblCellSpacing w:w="15" w:type="dxa"/>
        </w:trPr>
        <w:tc>
          <w:tcPr>
            <w:tcW w:w="232" w:type="pct"/>
            <w:hideMark/>
          </w:tcPr>
          <w:p w14:paraId="1D6F0EF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2003</w:t>
            </w:r>
          </w:p>
        </w:tc>
        <w:tc>
          <w:tcPr>
            <w:tcW w:w="4723" w:type="pct"/>
            <w:vAlign w:val="center"/>
            <w:hideMark/>
          </w:tcPr>
          <w:p w14:paraId="489D1FA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"Atarasii daigakuzo wo saguru: Renkei toiu shitenkarano kaikaku (Searching for New University Alliance: Innovation from University-Corporation Alliance)," a panel discussion sponsored by Minami Osaka Chiiki Daigaku Consortium, Sakai-shi, Osaka, Japan March 18, 2003</w:t>
            </w:r>
          </w:p>
        </w:tc>
      </w:tr>
      <w:tr w:rsidR="00B16948" w:rsidRPr="00C9464D" w14:paraId="28BCBF60" w14:textId="77777777" w:rsidTr="005D0802">
        <w:trPr>
          <w:tblCellSpacing w:w="15" w:type="dxa"/>
        </w:trPr>
        <w:tc>
          <w:tcPr>
            <w:tcW w:w="232" w:type="pct"/>
            <w:hideMark/>
          </w:tcPr>
          <w:p w14:paraId="58BFD1B6"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2003</w:t>
            </w:r>
          </w:p>
        </w:tc>
        <w:tc>
          <w:tcPr>
            <w:tcW w:w="4723" w:type="pct"/>
            <w:vAlign w:val="center"/>
            <w:hideMark/>
          </w:tcPr>
          <w:p w14:paraId="51DD100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"Kokkyo o koeru saiban: Bunka, Shakai to Ho to Shinrigaku (Borderless Trials: Culture, Society, Law, and Psychology)," sponsored by the Japanese Society of Law and Psychology, Nihon Daigaku Hyakunen Kinenkan (Nippon University, Centennial Memorial Center), Tokyo, Japan March 8, 2003</w:t>
            </w:r>
          </w:p>
        </w:tc>
      </w:tr>
      <w:tr w:rsidR="00B16948" w:rsidRPr="00C9464D" w14:paraId="06E4F3ED" w14:textId="77777777" w:rsidTr="005D0802">
        <w:trPr>
          <w:tblCellSpacing w:w="15" w:type="dxa"/>
        </w:trPr>
        <w:tc>
          <w:tcPr>
            <w:tcW w:w="232" w:type="pct"/>
            <w:hideMark/>
          </w:tcPr>
          <w:p w14:paraId="6C068FC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2002</w:t>
            </w:r>
          </w:p>
        </w:tc>
        <w:tc>
          <w:tcPr>
            <w:tcW w:w="4723" w:type="pct"/>
            <w:vAlign w:val="center"/>
            <w:hideMark/>
          </w:tcPr>
          <w:p w14:paraId="52C5BCB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Teach-in on the Quasi-Jury System for Members of Japanese Cabinet, sponsored by Shiminno Saibaninseido Tsukurokai, at Daini-Giinkaikann (Second Center for the Japanese House of Representatives), Tokyo, Japan December 3, 2002</w:t>
            </w:r>
          </w:p>
        </w:tc>
      </w:tr>
      <w:tr w:rsidR="00B16948" w:rsidRPr="00C9464D" w14:paraId="0860DA8F" w14:textId="77777777" w:rsidTr="005D0802">
        <w:trPr>
          <w:tblCellSpacing w:w="15" w:type="dxa"/>
        </w:trPr>
        <w:tc>
          <w:tcPr>
            <w:tcW w:w="232" w:type="pct"/>
            <w:hideMark/>
          </w:tcPr>
          <w:p w14:paraId="186E76D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2002</w:t>
            </w:r>
          </w:p>
        </w:tc>
        <w:tc>
          <w:tcPr>
            <w:tcW w:w="4723" w:type="pct"/>
            <w:vAlign w:val="center"/>
            <w:hideMark/>
          </w:tcPr>
          <w:p w14:paraId="60D28C6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"Saibaninseido no juyoseiha hanpajanai (No More Kidding Around About the Importance of Japan's New Quasi-Jury System," a panel discussion for Saibanin seido, Kokai semina (The Quasi-Jury System: Open Seminar)," sponsored by Shimin no Saibaninseido Tsukurokai, Tokyo, Japan November 30, 2002</w:t>
            </w:r>
          </w:p>
        </w:tc>
      </w:tr>
      <w:tr w:rsidR="00B16948" w:rsidRPr="00C9464D" w14:paraId="5A602BBB" w14:textId="77777777" w:rsidTr="005D0802">
        <w:trPr>
          <w:tblCellSpacing w:w="15" w:type="dxa"/>
        </w:trPr>
        <w:tc>
          <w:tcPr>
            <w:tcW w:w="232" w:type="pct"/>
            <w:hideMark/>
          </w:tcPr>
          <w:p w14:paraId="06AD479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2002</w:t>
            </w:r>
          </w:p>
        </w:tc>
        <w:tc>
          <w:tcPr>
            <w:tcW w:w="4723" w:type="pct"/>
            <w:vAlign w:val="center"/>
            <w:hideMark/>
          </w:tcPr>
          <w:p w14:paraId="40A022B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"Saibaninseido ni tsuite (What is the Quasi-Jury System?)," Open Seminar, sponsored by the Faculty Development Committee, Senshu University, Kawasaki-Shi, Japan November 28, 2002</w:t>
            </w:r>
          </w:p>
        </w:tc>
      </w:tr>
      <w:tr w:rsidR="00B16948" w:rsidRPr="00C9464D" w14:paraId="070EF1B3" w14:textId="77777777" w:rsidTr="005D0802">
        <w:trPr>
          <w:tblCellSpacing w:w="15" w:type="dxa"/>
        </w:trPr>
        <w:tc>
          <w:tcPr>
            <w:tcW w:w="232" w:type="pct"/>
            <w:hideMark/>
          </w:tcPr>
          <w:p w14:paraId="367A84B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2002</w:t>
            </w:r>
          </w:p>
        </w:tc>
        <w:tc>
          <w:tcPr>
            <w:tcW w:w="4723" w:type="pct"/>
            <w:vAlign w:val="center"/>
            <w:hideMark/>
          </w:tcPr>
          <w:p w14:paraId="1541596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Interview by Sakai-Toshi Seisaku Kenkyujo on the "Niju isseiki no kokusaika to sangakukan renkeini tuite (University-Corporate-Government Alliance and the Globalization in the 21st Century)," Osaka Japan, November 12, 2002</w:t>
            </w:r>
          </w:p>
        </w:tc>
      </w:tr>
      <w:tr w:rsidR="00B16948" w:rsidRPr="00C9464D" w14:paraId="09FF5FEC" w14:textId="77777777" w:rsidTr="005D0802">
        <w:trPr>
          <w:tblCellSpacing w:w="15" w:type="dxa"/>
        </w:trPr>
        <w:tc>
          <w:tcPr>
            <w:tcW w:w="232" w:type="pct"/>
            <w:hideMark/>
          </w:tcPr>
          <w:p w14:paraId="635B257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2002</w:t>
            </w:r>
          </w:p>
        </w:tc>
        <w:tc>
          <w:tcPr>
            <w:tcW w:w="4723" w:type="pct"/>
            <w:vAlign w:val="center"/>
            <w:hideMark/>
          </w:tcPr>
          <w:p w14:paraId="3AB9EE7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"Waseda to Kariforunia Daigaku Kokan Ryugaku Seido (EAP and Waseda Agreement)." A main speaker at the International Education Forum organized by Waseda University June 19, 2002</w:t>
            </w:r>
          </w:p>
        </w:tc>
      </w:tr>
      <w:tr w:rsidR="00B16948" w:rsidRPr="00C9464D" w14:paraId="1D8C78FB" w14:textId="77777777" w:rsidTr="005D0802">
        <w:trPr>
          <w:tblCellSpacing w:w="15" w:type="dxa"/>
        </w:trPr>
        <w:tc>
          <w:tcPr>
            <w:tcW w:w="232" w:type="pct"/>
            <w:hideMark/>
          </w:tcPr>
          <w:p w14:paraId="250F95C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2002</w:t>
            </w:r>
          </w:p>
        </w:tc>
        <w:tc>
          <w:tcPr>
            <w:tcW w:w="4723" w:type="pct"/>
            <w:vAlign w:val="center"/>
            <w:hideMark/>
          </w:tcPr>
          <w:p w14:paraId="61F20A9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"Kariforunia Daigakusei no Henyo to Ichinenji Kyoiku (Special Programs for First-year Students at the University of California)," a main speaker at a Faculty Development Forum organized by Senshu University, Tokyo, Japan June 18, 2002</w:t>
            </w:r>
          </w:p>
        </w:tc>
      </w:tr>
      <w:tr w:rsidR="00B16948" w:rsidRPr="00C9464D" w14:paraId="00B75009" w14:textId="77777777" w:rsidTr="005D0802">
        <w:trPr>
          <w:tblCellSpacing w:w="15" w:type="dxa"/>
        </w:trPr>
        <w:tc>
          <w:tcPr>
            <w:tcW w:w="232" w:type="pct"/>
            <w:hideMark/>
          </w:tcPr>
          <w:p w14:paraId="3109E4EA"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2002</w:t>
            </w:r>
          </w:p>
        </w:tc>
        <w:tc>
          <w:tcPr>
            <w:tcW w:w="4723" w:type="pct"/>
            <w:vAlign w:val="center"/>
            <w:hideMark/>
          </w:tcPr>
          <w:p w14:paraId="639FB38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"Sangakukan Renkei niyoru Chiiki Inobe-shon (Regional Innovation and Revitalization through the Cooperation among Industry, University, and Government)," a panelist, in Machizukuri Sinpoju-mu (Creating City Symposium) organized by Sakai City Regional Planning Center March 18, 2002</w:t>
            </w:r>
          </w:p>
        </w:tc>
      </w:tr>
      <w:tr w:rsidR="00B16948" w:rsidRPr="00C9464D" w14:paraId="72496FA3" w14:textId="77777777" w:rsidTr="005D0802">
        <w:trPr>
          <w:tblCellSpacing w:w="15" w:type="dxa"/>
        </w:trPr>
        <w:tc>
          <w:tcPr>
            <w:tcW w:w="232" w:type="pct"/>
            <w:hideMark/>
          </w:tcPr>
          <w:p w14:paraId="138624C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2002</w:t>
            </w:r>
          </w:p>
        </w:tc>
        <w:tc>
          <w:tcPr>
            <w:tcW w:w="4723" w:type="pct"/>
            <w:vAlign w:val="center"/>
            <w:hideMark/>
          </w:tcPr>
          <w:p w14:paraId="1C3D2F3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"Shimin no Saibanin Seido Tsukuro-kai (Let's Create the Democratic Quasi-Jury System in Japan)." Guest speaker at a conference organized by the Japanese Federation of Trial Lawyers' Association, Tokyo, Japan June 12, 2002</w:t>
            </w:r>
          </w:p>
        </w:tc>
      </w:tr>
      <w:tr w:rsidR="00B16948" w:rsidRPr="00C9464D" w14:paraId="737733BF" w14:textId="77777777" w:rsidTr="005D0802">
        <w:trPr>
          <w:tblCellSpacing w:w="15" w:type="dxa"/>
        </w:trPr>
        <w:tc>
          <w:tcPr>
            <w:tcW w:w="232" w:type="pct"/>
            <w:hideMark/>
          </w:tcPr>
          <w:p w14:paraId="064CC52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2002</w:t>
            </w:r>
          </w:p>
        </w:tc>
        <w:tc>
          <w:tcPr>
            <w:tcW w:w="4723" w:type="pct"/>
            <w:vAlign w:val="center"/>
            <w:hideMark/>
          </w:tcPr>
          <w:p w14:paraId="4A35227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"Nichibei no Kyoiku Jijo: Korekara no Tenbo (Higher Education in Japan and the U.S. and its Future)." A main speaker at a conference organized by Aizu Wakamatsu City International Association, Aizu, Japan June 1, 2002</w:t>
            </w:r>
          </w:p>
        </w:tc>
      </w:tr>
      <w:tr w:rsidR="00B16948" w:rsidRPr="00C9464D" w14:paraId="02C4678D" w14:textId="77777777" w:rsidTr="005D0802">
        <w:trPr>
          <w:tblCellSpacing w:w="15" w:type="dxa"/>
        </w:trPr>
        <w:tc>
          <w:tcPr>
            <w:tcW w:w="232" w:type="pct"/>
            <w:hideMark/>
          </w:tcPr>
          <w:p w14:paraId="3F09196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2002</w:t>
            </w:r>
          </w:p>
        </w:tc>
        <w:tc>
          <w:tcPr>
            <w:tcW w:w="4723" w:type="pct"/>
            <w:vAlign w:val="center"/>
            <w:hideMark/>
          </w:tcPr>
          <w:p w14:paraId="5B20575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Jury Consultant for preparing an Amicus Curiae brief in substantiating significant underrepresentation of Hispanic jurors in Pima County Superior Court, Arizona, Miguel Z Guajardo vs. State of Arizona (no. Ar2000-0025), assisting Attorney Jeffrey S. Siirtola and his assistants June, 2002</w:t>
            </w:r>
          </w:p>
        </w:tc>
      </w:tr>
      <w:tr w:rsidR="00B16948" w:rsidRPr="00C9464D" w14:paraId="432081A3" w14:textId="77777777" w:rsidTr="005D0802">
        <w:trPr>
          <w:tblCellSpacing w:w="15" w:type="dxa"/>
        </w:trPr>
        <w:tc>
          <w:tcPr>
            <w:tcW w:w="232" w:type="pct"/>
            <w:hideMark/>
          </w:tcPr>
          <w:p w14:paraId="43C53AC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2002</w:t>
            </w:r>
          </w:p>
        </w:tc>
        <w:tc>
          <w:tcPr>
            <w:tcW w:w="4723" w:type="pct"/>
            <w:vAlign w:val="center"/>
            <w:hideMark/>
          </w:tcPr>
          <w:p w14:paraId="006BD03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Consultant to Attorney Katsuhiko Nishizaki, representing Mr. Isao Kuji, a former elementary teacher, in preparing an Amicus brief involving possible child molestation of three second-grade female pupils in an elementary school, Isao Kuji vs. Tokyo Prefectural Board of Education, Tokyo Japan May, 2002</w:t>
            </w:r>
          </w:p>
        </w:tc>
      </w:tr>
      <w:tr w:rsidR="00B16948" w:rsidRPr="00C9464D" w14:paraId="00481C5C" w14:textId="77777777" w:rsidTr="005D0802">
        <w:trPr>
          <w:tblCellSpacing w:w="15" w:type="dxa"/>
        </w:trPr>
        <w:tc>
          <w:tcPr>
            <w:tcW w:w="232" w:type="pct"/>
            <w:hideMark/>
          </w:tcPr>
          <w:p w14:paraId="511A1D0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2001</w:t>
            </w:r>
          </w:p>
        </w:tc>
        <w:tc>
          <w:tcPr>
            <w:tcW w:w="4723" w:type="pct"/>
            <w:vAlign w:val="center"/>
            <w:hideMark/>
          </w:tcPr>
          <w:p w14:paraId="71D7D66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"Saibanin Seido tte Nani? Watasitachi ga Kangaeru (What is Japan's New Quasi-Jury System?)," Waiban-Wocchingu Simin no Kai (Citizen's Court Watching Federation), a main guest speaker, Ikebukuro-shi, Tokyo, Japan November 10, 2001</w:t>
            </w:r>
          </w:p>
        </w:tc>
      </w:tr>
      <w:tr w:rsidR="00B16948" w:rsidRPr="00C9464D" w14:paraId="1521D29B" w14:textId="77777777" w:rsidTr="005D0802">
        <w:trPr>
          <w:tblCellSpacing w:w="15" w:type="dxa"/>
        </w:trPr>
        <w:tc>
          <w:tcPr>
            <w:tcW w:w="232" w:type="pct"/>
            <w:hideMark/>
          </w:tcPr>
          <w:p w14:paraId="6974B61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2001</w:t>
            </w:r>
          </w:p>
        </w:tc>
        <w:tc>
          <w:tcPr>
            <w:tcW w:w="4723" w:type="pct"/>
            <w:vAlign w:val="center"/>
            <w:hideMark/>
          </w:tcPr>
          <w:p w14:paraId="3D7A3A7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Interviewed by Gena Edwards, Naple’s Daily News (Florida) on stock fraud trial in New York, lasting seven months, on how the length of trial affects the jury composition and jury verdict (www.napelsnews.com) March 14, 2001</w:t>
            </w:r>
          </w:p>
        </w:tc>
      </w:tr>
      <w:tr w:rsidR="00B16948" w:rsidRPr="00C9464D" w14:paraId="1C436067" w14:textId="77777777" w:rsidTr="005D0802">
        <w:trPr>
          <w:tblCellSpacing w:w="15" w:type="dxa"/>
        </w:trPr>
        <w:tc>
          <w:tcPr>
            <w:tcW w:w="232" w:type="pct"/>
            <w:hideMark/>
          </w:tcPr>
          <w:p w14:paraId="4D9942F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2001</w:t>
            </w:r>
          </w:p>
        </w:tc>
        <w:tc>
          <w:tcPr>
            <w:tcW w:w="4723" w:type="pct"/>
            <w:vAlign w:val="center"/>
            <w:hideMark/>
          </w:tcPr>
          <w:p w14:paraId="0BAA386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Interviewed by Joan Biskupic, legal reporter of USA Today, on affirmative action in jury selection (jbiskupic@usatoday.com) March 13, 2001</w:t>
            </w:r>
          </w:p>
        </w:tc>
      </w:tr>
      <w:tr w:rsidR="00B16948" w:rsidRPr="00C9464D" w14:paraId="504F2725" w14:textId="77777777" w:rsidTr="005D0802">
        <w:trPr>
          <w:tblCellSpacing w:w="15" w:type="dxa"/>
        </w:trPr>
        <w:tc>
          <w:tcPr>
            <w:tcW w:w="232" w:type="pct"/>
            <w:hideMark/>
          </w:tcPr>
          <w:p w14:paraId="5FD608B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2001</w:t>
            </w:r>
          </w:p>
        </w:tc>
        <w:tc>
          <w:tcPr>
            <w:tcW w:w="4723" w:type="pct"/>
            <w:vAlign w:val="center"/>
            <w:hideMark/>
          </w:tcPr>
          <w:p w14:paraId="311A12C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Consultant to Attorney Patricia Cooney in preparing a jury compositional challenge in Contra Costa County for a federal appeal case, People vs. Bell May, 2001</w:t>
            </w:r>
          </w:p>
        </w:tc>
      </w:tr>
      <w:tr w:rsidR="00B16948" w:rsidRPr="00C9464D" w14:paraId="6C6B31B5" w14:textId="77777777" w:rsidTr="005D0802">
        <w:trPr>
          <w:tblCellSpacing w:w="15" w:type="dxa"/>
        </w:trPr>
        <w:tc>
          <w:tcPr>
            <w:tcW w:w="232" w:type="pct"/>
            <w:hideMark/>
          </w:tcPr>
          <w:p w14:paraId="079DA1E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2001</w:t>
            </w:r>
          </w:p>
        </w:tc>
        <w:tc>
          <w:tcPr>
            <w:tcW w:w="4723" w:type="pct"/>
            <w:vAlign w:val="center"/>
            <w:hideMark/>
          </w:tcPr>
          <w:p w14:paraId="45586D7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Consultant to seven Chinese and one Japanese nationals as codefendants in People vs. Avant!, for the computation of eligible Asian jurors in Santa Clara County and the preparation of a declaration, arguing for the necessity of attorney-conducted, extended, individualized, and sequestered voir dire, rather than judge-conducted, open-court voir dire, in collaboration with National Jury Project (George Kitahara Kich) April and May, 2001</w:t>
            </w:r>
          </w:p>
        </w:tc>
      </w:tr>
      <w:tr w:rsidR="00B16948" w:rsidRPr="00C9464D" w14:paraId="6F01B28B" w14:textId="77777777" w:rsidTr="005D0802">
        <w:trPr>
          <w:tblCellSpacing w:w="15" w:type="dxa"/>
        </w:trPr>
        <w:tc>
          <w:tcPr>
            <w:tcW w:w="232" w:type="pct"/>
            <w:hideMark/>
          </w:tcPr>
          <w:p w14:paraId="675EECA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2000</w:t>
            </w:r>
          </w:p>
        </w:tc>
        <w:tc>
          <w:tcPr>
            <w:tcW w:w="4723" w:type="pct"/>
            <w:vAlign w:val="center"/>
            <w:hideMark/>
          </w:tcPr>
          <w:p w14:paraId="3FA9C54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Interviewed by Sonia Giordani, San Francisco Recorder, on jury selection in Contra Costa County, appeal of California v. Aldridge Currey November 22 2000</w:t>
            </w:r>
          </w:p>
        </w:tc>
      </w:tr>
      <w:tr w:rsidR="00B16948" w:rsidRPr="00C9464D" w14:paraId="6ED1EB6F" w14:textId="77777777" w:rsidTr="005D0802">
        <w:trPr>
          <w:tblCellSpacing w:w="15" w:type="dxa"/>
        </w:trPr>
        <w:tc>
          <w:tcPr>
            <w:tcW w:w="232" w:type="pct"/>
            <w:hideMark/>
          </w:tcPr>
          <w:p w14:paraId="2F2B6D7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2000</w:t>
            </w:r>
          </w:p>
        </w:tc>
        <w:tc>
          <w:tcPr>
            <w:tcW w:w="4723" w:type="pct"/>
            <w:vAlign w:val="center"/>
            <w:hideMark/>
          </w:tcPr>
          <w:p w14:paraId="3013488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Interviewed by David Zizzo, Daily Oklahoman, on jury selection of use of affirmative mechanisms for creating racially mixed juries September 8, 2000</w:t>
            </w:r>
          </w:p>
        </w:tc>
      </w:tr>
      <w:tr w:rsidR="00B16948" w:rsidRPr="00C9464D" w14:paraId="05194F7B" w14:textId="77777777" w:rsidTr="005D0802">
        <w:trPr>
          <w:tblCellSpacing w:w="15" w:type="dxa"/>
        </w:trPr>
        <w:tc>
          <w:tcPr>
            <w:tcW w:w="232" w:type="pct"/>
            <w:hideMark/>
          </w:tcPr>
          <w:p w14:paraId="0641E85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2000</w:t>
            </w:r>
          </w:p>
        </w:tc>
        <w:tc>
          <w:tcPr>
            <w:tcW w:w="4723" w:type="pct"/>
            <w:vAlign w:val="center"/>
            <w:hideMark/>
          </w:tcPr>
          <w:p w14:paraId="297B953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UC Riverside Panel Discussion on "race and the jury," with Daniel Lungren, Former California Attorney-General; Larie Levenson, a former federal prosecutor; Henry Ramsey, a former Alameda Superior Court Judge; and Edgar W. Butler, UC Riverside Sociology Professor May 31, 2000</w:t>
            </w:r>
          </w:p>
        </w:tc>
      </w:tr>
      <w:tr w:rsidR="00B16948" w:rsidRPr="00C9464D" w14:paraId="72C189CA" w14:textId="77777777" w:rsidTr="005D0802">
        <w:trPr>
          <w:tblCellSpacing w:w="15" w:type="dxa"/>
        </w:trPr>
        <w:tc>
          <w:tcPr>
            <w:tcW w:w="232" w:type="pct"/>
            <w:hideMark/>
          </w:tcPr>
          <w:p w14:paraId="370AE10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2000</w:t>
            </w:r>
          </w:p>
        </w:tc>
        <w:tc>
          <w:tcPr>
            <w:tcW w:w="4723" w:type="pct"/>
            <w:vAlign w:val="center"/>
            <w:hideMark/>
          </w:tcPr>
          <w:p w14:paraId="3766832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"Peremptory inclusion and diverse juries," American Society of Criminology Conference in San Francisco, Courts Section November 17-20, 2000</w:t>
            </w:r>
          </w:p>
        </w:tc>
      </w:tr>
      <w:tr w:rsidR="00B16948" w:rsidRPr="00C9464D" w14:paraId="40EE72EC" w14:textId="77777777" w:rsidTr="005D0802">
        <w:trPr>
          <w:tblCellSpacing w:w="15" w:type="dxa"/>
        </w:trPr>
        <w:tc>
          <w:tcPr>
            <w:tcW w:w="232" w:type="pct"/>
            <w:hideMark/>
          </w:tcPr>
          <w:p w14:paraId="05CFED7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2000</w:t>
            </w:r>
          </w:p>
        </w:tc>
        <w:tc>
          <w:tcPr>
            <w:tcW w:w="4723" w:type="pct"/>
            <w:vAlign w:val="center"/>
            <w:hideMark/>
          </w:tcPr>
          <w:p w14:paraId="14D4C0A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"UC students' perceptions on the fallacies and myths of race, crime, and justice," California Criminology Conference at Santa Clara University April 8, 2000</w:t>
            </w:r>
          </w:p>
        </w:tc>
      </w:tr>
      <w:tr w:rsidR="00B16948" w:rsidRPr="00C9464D" w14:paraId="588DEE01" w14:textId="77777777" w:rsidTr="005D0802">
        <w:trPr>
          <w:tblCellSpacing w:w="15" w:type="dxa"/>
        </w:trPr>
        <w:tc>
          <w:tcPr>
            <w:tcW w:w="232" w:type="pct"/>
            <w:hideMark/>
          </w:tcPr>
          <w:p w14:paraId="16BB957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1999</w:t>
            </w:r>
          </w:p>
        </w:tc>
        <w:tc>
          <w:tcPr>
            <w:tcW w:w="4723" w:type="pct"/>
            <w:vAlign w:val="center"/>
            <w:hideMark/>
          </w:tcPr>
          <w:p w14:paraId="3560AB0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Interview with Mike Higgins from American Bar Journal, on the affirmative action remedies to racial discrimination in jury selection November 30, 1999</w:t>
            </w:r>
          </w:p>
        </w:tc>
      </w:tr>
      <w:tr w:rsidR="00B16948" w:rsidRPr="00C9464D" w14:paraId="07EC2741" w14:textId="77777777" w:rsidTr="005D0802">
        <w:trPr>
          <w:tblCellSpacing w:w="15" w:type="dxa"/>
        </w:trPr>
        <w:tc>
          <w:tcPr>
            <w:tcW w:w="232" w:type="pct"/>
            <w:hideMark/>
          </w:tcPr>
          <w:p w14:paraId="57F07A9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1999</w:t>
            </w:r>
          </w:p>
        </w:tc>
        <w:tc>
          <w:tcPr>
            <w:tcW w:w="4723" w:type="pct"/>
            <w:vAlign w:val="center"/>
            <w:hideMark/>
          </w:tcPr>
          <w:p w14:paraId="3F9D12E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Interviewed by Victoria Harker, Arizona Republic, on racial representation on the jury March 1, 1999</w:t>
            </w:r>
          </w:p>
        </w:tc>
      </w:tr>
      <w:tr w:rsidR="00B16948" w:rsidRPr="00C9464D" w14:paraId="18B0FEA1" w14:textId="77777777" w:rsidTr="005D0802">
        <w:trPr>
          <w:tblCellSpacing w:w="15" w:type="dxa"/>
        </w:trPr>
        <w:tc>
          <w:tcPr>
            <w:tcW w:w="232" w:type="pct"/>
            <w:hideMark/>
          </w:tcPr>
          <w:p w14:paraId="09AAA69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1999</w:t>
            </w:r>
          </w:p>
        </w:tc>
        <w:tc>
          <w:tcPr>
            <w:tcW w:w="4723" w:type="pct"/>
            <w:vAlign w:val="center"/>
            <w:hideMark/>
          </w:tcPr>
          <w:p w14:paraId="72C55DE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"Affirmative action strategies in jury selection: Affirmative action jury structures and affirmative peremptory inclusion to create racially mixed juries," at the Western Society of Criminology, Oakland February 1999</w:t>
            </w:r>
          </w:p>
        </w:tc>
      </w:tr>
      <w:tr w:rsidR="00B16948" w:rsidRPr="00C9464D" w14:paraId="0FC45B18" w14:textId="77777777" w:rsidTr="005D0802">
        <w:trPr>
          <w:tblCellSpacing w:w="15" w:type="dxa"/>
        </w:trPr>
        <w:tc>
          <w:tcPr>
            <w:tcW w:w="232" w:type="pct"/>
            <w:hideMark/>
          </w:tcPr>
          <w:p w14:paraId="59251C8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1999</w:t>
            </w:r>
          </w:p>
        </w:tc>
        <w:tc>
          <w:tcPr>
            <w:tcW w:w="4723" w:type="pct"/>
            <w:vAlign w:val="center"/>
            <w:hideMark/>
          </w:tcPr>
          <w:p w14:paraId="7FC3A60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Jury Consultant for Equal Justice Initiative of Alabama (EJI), in completing and submitting the declaration on statistical analysis of African American jury representation in Alabama, assisting Byron Stevenson and his EJI associates January and February, 1999</w:t>
            </w:r>
          </w:p>
        </w:tc>
      </w:tr>
      <w:tr w:rsidR="00B16948" w:rsidRPr="00C9464D" w14:paraId="0C83AF89" w14:textId="77777777" w:rsidTr="005D0802">
        <w:trPr>
          <w:tblCellSpacing w:w="15" w:type="dxa"/>
        </w:trPr>
        <w:tc>
          <w:tcPr>
            <w:tcW w:w="232" w:type="pct"/>
            <w:hideMark/>
          </w:tcPr>
          <w:p w14:paraId="7AE75C6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1998</w:t>
            </w:r>
          </w:p>
        </w:tc>
        <w:tc>
          <w:tcPr>
            <w:tcW w:w="4723" w:type="pct"/>
            <w:vAlign w:val="center"/>
            <w:hideMark/>
          </w:tcPr>
          <w:p w14:paraId="18D05CC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The Lifelong Learners at Kresge College, University of California, Santa Cruz, "Trial fairness and verdict legitimacy in highly publicized, racially sensitive trials," May 16, 1998</w:t>
            </w:r>
          </w:p>
        </w:tc>
      </w:tr>
      <w:tr w:rsidR="00B16948" w:rsidRPr="00C9464D" w14:paraId="477CE934" w14:textId="77777777" w:rsidTr="005D0802">
        <w:trPr>
          <w:tblCellSpacing w:w="15" w:type="dxa"/>
        </w:trPr>
        <w:tc>
          <w:tcPr>
            <w:tcW w:w="232" w:type="pct"/>
            <w:hideMark/>
          </w:tcPr>
          <w:p w14:paraId="32F1D69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1998</w:t>
            </w:r>
          </w:p>
        </w:tc>
        <w:tc>
          <w:tcPr>
            <w:tcW w:w="4723" w:type="pct"/>
            <w:vAlign w:val="center"/>
            <w:hideMark/>
          </w:tcPr>
          <w:p w14:paraId="02C12A3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Interview with Liza Boyd, PBS Documentary reporter on jury selection and use of census data to examine racial representation at part of Noel Eye Documentaries January 29, 1998</w:t>
            </w:r>
          </w:p>
        </w:tc>
      </w:tr>
      <w:tr w:rsidR="00B16948" w:rsidRPr="00C9464D" w14:paraId="3049A43E" w14:textId="77777777" w:rsidTr="005D0802">
        <w:trPr>
          <w:tblCellSpacing w:w="15" w:type="dxa"/>
        </w:trPr>
        <w:tc>
          <w:tcPr>
            <w:tcW w:w="232" w:type="pct"/>
            <w:hideMark/>
          </w:tcPr>
          <w:p w14:paraId="1E0B415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1998</w:t>
            </w:r>
          </w:p>
        </w:tc>
        <w:tc>
          <w:tcPr>
            <w:tcW w:w="4723" w:type="pct"/>
            <w:vAlign w:val="center"/>
            <w:hideMark/>
          </w:tcPr>
          <w:p w14:paraId="30D6821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"America's jury consultants and their effects on public perceptions of trial fairness and verdict legitimacy," presented at the annual meeting of the Japanese Federations of Trial Lawyers Association, Atami, Japan August, 1998</w:t>
            </w:r>
          </w:p>
        </w:tc>
      </w:tr>
      <w:tr w:rsidR="00B16948" w:rsidRPr="00C9464D" w14:paraId="56338BE3" w14:textId="77777777" w:rsidTr="005D0802">
        <w:trPr>
          <w:tblCellSpacing w:w="15" w:type="dxa"/>
        </w:trPr>
        <w:tc>
          <w:tcPr>
            <w:tcW w:w="232" w:type="pct"/>
            <w:hideMark/>
          </w:tcPr>
          <w:p w14:paraId="142EA9F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1998</w:t>
            </w:r>
          </w:p>
        </w:tc>
        <w:tc>
          <w:tcPr>
            <w:tcW w:w="4723" w:type="pct"/>
            <w:vAlign w:val="center"/>
            <w:hideMark/>
          </w:tcPr>
          <w:p w14:paraId="5D3BB24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"Races People Play: Social de-construction of race, racial identity, statutory passing, and views on resource allocations and legal protections," presented at the Critical Race Theory section, American Sociological Association, San Francisco August, 1998</w:t>
            </w:r>
          </w:p>
        </w:tc>
      </w:tr>
      <w:tr w:rsidR="00B16948" w:rsidRPr="00C9464D" w14:paraId="7B84C110" w14:textId="77777777" w:rsidTr="005D0802">
        <w:trPr>
          <w:tblCellSpacing w:w="15" w:type="dxa"/>
        </w:trPr>
        <w:tc>
          <w:tcPr>
            <w:tcW w:w="232" w:type="pct"/>
            <w:hideMark/>
          </w:tcPr>
          <w:p w14:paraId="128A567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1998</w:t>
            </w:r>
          </w:p>
        </w:tc>
        <w:tc>
          <w:tcPr>
            <w:tcW w:w="4723" w:type="pct"/>
            <w:vAlign w:val="center"/>
            <w:hideMark/>
          </w:tcPr>
          <w:p w14:paraId="6024B6C6"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Social de-construction of whiteness and views on affirmative action," at the panel, "Whiteness in a fishbowl: Situated perspectives on white identity, privilege, and power," in the Pacific Sociological Association meeting, San Francisco April, 1998</w:t>
            </w:r>
          </w:p>
        </w:tc>
      </w:tr>
      <w:tr w:rsidR="00B16948" w:rsidRPr="00C9464D" w14:paraId="20A6B59A" w14:textId="77777777" w:rsidTr="005D0802">
        <w:trPr>
          <w:tblCellSpacing w:w="15" w:type="dxa"/>
        </w:trPr>
        <w:tc>
          <w:tcPr>
            <w:tcW w:w="232" w:type="pct"/>
            <w:hideMark/>
          </w:tcPr>
          <w:p w14:paraId="2EEF7BA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1998</w:t>
            </w:r>
          </w:p>
        </w:tc>
        <w:tc>
          <w:tcPr>
            <w:tcW w:w="4723" w:type="pct"/>
            <w:vAlign w:val="center"/>
            <w:hideMark/>
          </w:tcPr>
          <w:p w14:paraId="34684EE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Consultation with respect to the analysis of legally and statistically minimum length of period of jury investigation in order to establish a prima facie case of racial discrimination, People vs. James Errie, in the follow-up procedure of jury summons in Contra Costa County August and December, 1998</w:t>
            </w:r>
          </w:p>
        </w:tc>
      </w:tr>
      <w:tr w:rsidR="00B16948" w:rsidRPr="00C9464D" w14:paraId="15826A40" w14:textId="77777777" w:rsidTr="005D0802">
        <w:trPr>
          <w:tblCellSpacing w:w="15" w:type="dxa"/>
        </w:trPr>
        <w:tc>
          <w:tcPr>
            <w:tcW w:w="232" w:type="pct"/>
            <w:hideMark/>
          </w:tcPr>
          <w:p w14:paraId="3691A0B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1998</w:t>
            </w:r>
          </w:p>
        </w:tc>
        <w:tc>
          <w:tcPr>
            <w:tcW w:w="4723" w:type="pct"/>
            <w:vAlign w:val="center"/>
            <w:hideMark/>
          </w:tcPr>
          <w:p w14:paraId="0BCEBF0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Consultant for the grand jury compositional challenge for a high tech white collar crime in Santa Clara Superior Court, People vs. Avant! Requested by Beth Bonora at the National Jury Project November 23</w:t>
            </w:r>
          </w:p>
        </w:tc>
      </w:tr>
      <w:tr w:rsidR="00B16948" w:rsidRPr="00C9464D" w14:paraId="091B3EAE" w14:textId="77777777" w:rsidTr="005D0802">
        <w:trPr>
          <w:tblCellSpacing w:w="15" w:type="dxa"/>
        </w:trPr>
        <w:tc>
          <w:tcPr>
            <w:tcW w:w="232" w:type="pct"/>
            <w:hideMark/>
          </w:tcPr>
          <w:p w14:paraId="4732C76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1998</w:t>
            </w:r>
          </w:p>
        </w:tc>
        <w:tc>
          <w:tcPr>
            <w:tcW w:w="4723" w:type="pct"/>
            <w:vAlign w:val="center"/>
            <w:hideMark/>
          </w:tcPr>
          <w:p w14:paraId="0218B66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Expert Witness in People vs. Addridge Currie (No. 9624073) on a jury compositional challenge and uses of affirmative action in jury selection to create racially mixed juries February-April</w:t>
            </w:r>
          </w:p>
        </w:tc>
      </w:tr>
      <w:tr w:rsidR="00B16948" w:rsidRPr="00C9464D" w14:paraId="653DA333" w14:textId="77777777" w:rsidTr="005D0802">
        <w:trPr>
          <w:tblCellSpacing w:w="15" w:type="dxa"/>
        </w:trPr>
        <w:tc>
          <w:tcPr>
            <w:tcW w:w="232" w:type="pct"/>
            <w:hideMark/>
          </w:tcPr>
          <w:p w14:paraId="75404CD6"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1997</w:t>
            </w:r>
          </w:p>
        </w:tc>
        <w:tc>
          <w:tcPr>
            <w:tcW w:w="4723" w:type="pct"/>
            <w:vAlign w:val="center"/>
            <w:hideMark/>
          </w:tcPr>
          <w:p w14:paraId="3ED0A45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Participated in the University of California Conference on Youth Crime Prevention and Intervention, Presley Center at the University of California, Riverside December, 1997</w:t>
            </w:r>
          </w:p>
        </w:tc>
      </w:tr>
      <w:tr w:rsidR="00B16948" w:rsidRPr="00C9464D" w14:paraId="26BE973F" w14:textId="77777777" w:rsidTr="005D0802">
        <w:trPr>
          <w:tblCellSpacing w:w="15" w:type="dxa"/>
        </w:trPr>
        <w:tc>
          <w:tcPr>
            <w:tcW w:w="232" w:type="pct"/>
            <w:hideMark/>
          </w:tcPr>
          <w:p w14:paraId="08AAD69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1997</w:t>
            </w:r>
          </w:p>
        </w:tc>
        <w:tc>
          <w:tcPr>
            <w:tcW w:w="4723" w:type="pct"/>
            <w:vAlign w:val="center"/>
            <w:hideMark/>
          </w:tcPr>
          <w:p w14:paraId="1CF60F8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"Social deconstruction of race and affirmative action in jury selection," presented at the annual meeting of the Japanese Federations of Trial Lawyers, Atami, Japan August, 1997</w:t>
            </w:r>
          </w:p>
        </w:tc>
      </w:tr>
      <w:tr w:rsidR="00B16948" w:rsidRPr="00C9464D" w14:paraId="2D70ACBC" w14:textId="77777777" w:rsidTr="005D0802">
        <w:trPr>
          <w:tblCellSpacing w:w="15" w:type="dxa"/>
        </w:trPr>
        <w:tc>
          <w:tcPr>
            <w:tcW w:w="232" w:type="pct"/>
            <w:hideMark/>
          </w:tcPr>
          <w:p w14:paraId="78BD004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1997</w:t>
            </w:r>
          </w:p>
        </w:tc>
        <w:tc>
          <w:tcPr>
            <w:tcW w:w="4723" w:type="pct"/>
            <w:vAlign w:val="center"/>
            <w:hideMark/>
          </w:tcPr>
          <w:p w14:paraId="05BFE2E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"Affirmative action in jury selection and social de-construction of race and racial identity," presented at the criminal Justice, Racial Injustice: African-Americans, Latinos and the Racialization of Crime Symposium at the Boalt Hall School of Law, University of California, Berkeley March, 1997</w:t>
            </w:r>
          </w:p>
        </w:tc>
      </w:tr>
      <w:tr w:rsidR="00B16948" w:rsidRPr="00C9464D" w14:paraId="09766D64" w14:textId="77777777" w:rsidTr="005D0802">
        <w:trPr>
          <w:tblCellSpacing w:w="15" w:type="dxa"/>
        </w:trPr>
        <w:tc>
          <w:tcPr>
            <w:tcW w:w="232" w:type="pct"/>
            <w:hideMark/>
          </w:tcPr>
          <w:p w14:paraId="569F629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1997</w:t>
            </w:r>
          </w:p>
        </w:tc>
        <w:tc>
          <w:tcPr>
            <w:tcW w:w="4723" w:type="pct"/>
            <w:vAlign w:val="center"/>
            <w:hideMark/>
          </w:tcPr>
          <w:p w14:paraId="3B9620D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Review of article for the Justice System Journal 1997</w:t>
            </w:r>
          </w:p>
        </w:tc>
      </w:tr>
      <w:tr w:rsidR="00B16948" w:rsidRPr="00C9464D" w14:paraId="79371BCB" w14:textId="77777777" w:rsidTr="005D0802">
        <w:trPr>
          <w:tblCellSpacing w:w="15" w:type="dxa"/>
        </w:trPr>
        <w:tc>
          <w:tcPr>
            <w:tcW w:w="232" w:type="pct"/>
            <w:hideMark/>
          </w:tcPr>
          <w:p w14:paraId="1F4F38E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1997</w:t>
            </w:r>
          </w:p>
        </w:tc>
        <w:tc>
          <w:tcPr>
            <w:tcW w:w="4723" w:type="pct"/>
            <w:vAlign w:val="center"/>
            <w:hideMark/>
          </w:tcPr>
          <w:p w14:paraId="3D4773E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Expert Witness Testimony of Grand Jury Selection in People vs. Mendes Stanley Brown, regarding the use of multi-stage cluster sampling methods with probabilities proportionate to size (PPS) and possible uses of affirmative action in jury selection to increase racial minorities' jury participation February, 1997</w:t>
            </w:r>
          </w:p>
        </w:tc>
      </w:tr>
      <w:tr w:rsidR="00B16948" w:rsidRPr="00C9464D" w14:paraId="688E3B8C" w14:textId="77777777" w:rsidTr="005D0802">
        <w:trPr>
          <w:tblCellSpacing w:w="15" w:type="dxa"/>
        </w:trPr>
        <w:tc>
          <w:tcPr>
            <w:tcW w:w="232" w:type="pct"/>
            <w:hideMark/>
          </w:tcPr>
          <w:p w14:paraId="52322CA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1997</w:t>
            </w:r>
          </w:p>
        </w:tc>
        <w:tc>
          <w:tcPr>
            <w:tcW w:w="4723" w:type="pct"/>
            <w:vAlign w:val="center"/>
            <w:hideMark/>
          </w:tcPr>
          <w:p w14:paraId="69E746A6"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Expert Witness Testimony of Petit Jury Selection in People vs. Eugene "Bear" Lincoln, regarding the use of Native American tribal lists as a supplemental source list for jury selection and possible uses of affirmative action in jury selection to increase Native Americans' jury participation January, 1997</w:t>
            </w:r>
          </w:p>
        </w:tc>
      </w:tr>
      <w:tr w:rsidR="00B16948" w:rsidRPr="00C9464D" w14:paraId="190510D8" w14:textId="77777777" w:rsidTr="005D0802">
        <w:trPr>
          <w:tblCellSpacing w:w="15" w:type="dxa"/>
        </w:trPr>
        <w:tc>
          <w:tcPr>
            <w:tcW w:w="232" w:type="pct"/>
            <w:hideMark/>
          </w:tcPr>
          <w:p w14:paraId="338F639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1996</w:t>
            </w:r>
          </w:p>
        </w:tc>
        <w:tc>
          <w:tcPr>
            <w:tcW w:w="4723" w:type="pct"/>
            <w:vAlign w:val="center"/>
            <w:hideMark/>
          </w:tcPr>
          <w:p w14:paraId="1EED849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The Japanese Federations of Trial Lawyers Associations (JFBA)—presenting "the effectiveness of scientific jury selection procedures in highly publicized trials" at the annual meeting of the JFBA conference, Atami, Japan August 26-27, 1996</w:t>
            </w:r>
          </w:p>
        </w:tc>
      </w:tr>
      <w:tr w:rsidR="00B16948" w:rsidRPr="00C9464D" w14:paraId="3F8A6BF0" w14:textId="77777777" w:rsidTr="005D0802">
        <w:trPr>
          <w:tblCellSpacing w:w="15" w:type="dxa"/>
        </w:trPr>
        <w:tc>
          <w:tcPr>
            <w:tcW w:w="232" w:type="pct"/>
            <w:hideMark/>
          </w:tcPr>
          <w:p w14:paraId="7263DC7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1996</w:t>
            </w:r>
          </w:p>
        </w:tc>
        <w:tc>
          <w:tcPr>
            <w:tcW w:w="4723" w:type="pct"/>
            <w:vAlign w:val="center"/>
            <w:hideMark/>
          </w:tcPr>
          <w:p w14:paraId="7C0DFC06"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Interview by Greg Saitz, legal reporter from Stuart News, Stuart, Florida on "race and the jury," July 3, 1996</w:t>
            </w:r>
          </w:p>
        </w:tc>
      </w:tr>
      <w:tr w:rsidR="00B16948" w:rsidRPr="00C9464D" w14:paraId="6EA77FF7" w14:textId="77777777" w:rsidTr="005D0802">
        <w:trPr>
          <w:tblCellSpacing w:w="15" w:type="dxa"/>
        </w:trPr>
        <w:tc>
          <w:tcPr>
            <w:tcW w:w="232" w:type="pct"/>
            <w:hideMark/>
          </w:tcPr>
          <w:p w14:paraId="3C5BB67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1996</w:t>
            </w:r>
          </w:p>
        </w:tc>
        <w:tc>
          <w:tcPr>
            <w:tcW w:w="4723" w:type="pct"/>
            <w:vAlign w:val="center"/>
            <w:hideMark/>
          </w:tcPr>
          <w:p w14:paraId="2574031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UC-Riverside Extension Center—"How to select a jury to win your case," extension certifies that this activity has been approved for MCLE credit by the State Bar of California in the amount of six hours (co-participants included: Jo-Ellan Dimitrius and Edgar W. Butler) February 24, 1996</w:t>
            </w:r>
          </w:p>
        </w:tc>
      </w:tr>
      <w:tr w:rsidR="00B16948" w:rsidRPr="00C9464D" w14:paraId="51A5492E" w14:textId="77777777" w:rsidTr="005D0802">
        <w:trPr>
          <w:tblCellSpacing w:w="15" w:type="dxa"/>
        </w:trPr>
        <w:tc>
          <w:tcPr>
            <w:tcW w:w="232" w:type="pct"/>
            <w:hideMark/>
          </w:tcPr>
          <w:p w14:paraId="2AE5152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1996</w:t>
            </w:r>
          </w:p>
        </w:tc>
        <w:tc>
          <w:tcPr>
            <w:tcW w:w="4723" w:type="pct"/>
            <w:vAlign w:val="center"/>
            <w:hideMark/>
          </w:tcPr>
          <w:p w14:paraId="316A2F4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Quoted for the advertisement of the book, "'Doing justice' in the people's court: Sentencing by municipal court judges," by Jon'a Meyer and Paul Jesilow, State University of New York Press 1996</w:t>
            </w:r>
          </w:p>
        </w:tc>
      </w:tr>
      <w:tr w:rsidR="00B16948" w:rsidRPr="00C9464D" w14:paraId="0820422E" w14:textId="77777777" w:rsidTr="005D0802">
        <w:trPr>
          <w:tblCellSpacing w:w="15" w:type="dxa"/>
        </w:trPr>
        <w:tc>
          <w:tcPr>
            <w:tcW w:w="232" w:type="pct"/>
            <w:hideMark/>
          </w:tcPr>
          <w:p w14:paraId="4CF549F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1996</w:t>
            </w:r>
          </w:p>
        </w:tc>
        <w:tc>
          <w:tcPr>
            <w:tcW w:w="4723" w:type="pct"/>
            <w:vAlign w:val="center"/>
            <w:hideMark/>
          </w:tcPr>
          <w:p w14:paraId="79247EC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American Association of Retired People at Dominican Oaks, 3400 Paul Sweet Road, Santa Cruz. "Affirmative action and jury selection," Friday, 1:00-1:30 p.m., January 19, 1996</w:t>
            </w:r>
          </w:p>
        </w:tc>
      </w:tr>
      <w:tr w:rsidR="00B16948" w:rsidRPr="00C9464D" w14:paraId="317DEE63" w14:textId="77777777" w:rsidTr="005D0802">
        <w:trPr>
          <w:tblCellSpacing w:w="15" w:type="dxa"/>
        </w:trPr>
        <w:tc>
          <w:tcPr>
            <w:tcW w:w="232" w:type="pct"/>
            <w:hideMark/>
          </w:tcPr>
          <w:p w14:paraId="5897A6D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1996</w:t>
            </w:r>
          </w:p>
        </w:tc>
        <w:tc>
          <w:tcPr>
            <w:tcW w:w="4723" w:type="pct"/>
            <w:vAlign w:val="center"/>
            <w:hideMark/>
          </w:tcPr>
          <w:p w14:paraId="4CE9696A"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"The O.J. Simpson trial and racially based jury nullification: Legal concepts and jury performance in a racially sensitive case," presented at the Court section—"Look at Juries: Race, Nullification, and the Role of Intent," American Society of Criminology, Chicago November, 1996</w:t>
            </w:r>
          </w:p>
        </w:tc>
      </w:tr>
      <w:tr w:rsidR="00B16948" w:rsidRPr="00C9464D" w14:paraId="4BE9AD9F" w14:textId="77777777" w:rsidTr="005D0802">
        <w:trPr>
          <w:tblCellSpacing w:w="15" w:type="dxa"/>
        </w:trPr>
        <w:tc>
          <w:tcPr>
            <w:tcW w:w="232" w:type="pct"/>
            <w:hideMark/>
          </w:tcPr>
          <w:p w14:paraId="472F0E8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1996</w:t>
            </w:r>
          </w:p>
        </w:tc>
        <w:tc>
          <w:tcPr>
            <w:tcW w:w="4723" w:type="pct"/>
            <w:vAlign w:val="center"/>
            <w:hideMark/>
          </w:tcPr>
          <w:p w14:paraId="734C29BA"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"Affirmative juries and racial quotas in jury selection," presented at the Pacific Sociological Association meeting, Seattle, Washington March, 1996</w:t>
            </w:r>
          </w:p>
        </w:tc>
      </w:tr>
      <w:tr w:rsidR="00B16948" w:rsidRPr="00C9464D" w14:paraId="4C1AC898" w14:textId="77777777" w:rsidTr="005D0802">
        <w:trPr>
          <w:tblCellSpacing w:w="15" w:type="dxa"/>
        </w:trPr>
        <w:tc>
          <w:tcPr>
            <w:tcW w:w="232" w:type="pct"/>
            <w:hideMark/>
          </w:tcPr>
          <w:p w14:paraId="5EB679B6"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1996</w:t>
            </w:r>
          </w:p>
        </w:tc>
        <w:tc>
          <w:tcPr>
            <w:tcW w:w="4723" w:type="pct"/>
            <w:vAlign w:val="center"/>
            <w:hideMark/>
          </w:tcPr>
          <w:p w14:paraId="196829D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"Affirmative action myth—real or imaginary? UC students' views on fallacies and problems of affirmative action," presented at the Asian and Pacific Americans in Higher Education Conference, San Francisco, California March, 1996</w:t>
            </w:r>
          </w:p>
        </w:tc>
      </w:tr>
      <w:tr w:rsidR="00B16948" w:rsidRPr="00C9464D" w14:paraId="0926B5AC" w14:textId="77777777" w:rsidTr="005D0802">
        <w:trPr>
          <w:tblCellSpacing w:w="15" w:type="dxa"/>
        </w:trPr>
        <w:tc>
          <w:tcPr>
            <w:tcW w:w="232" w:type="pct"/>
            <w:hideMark/>
          </w:tcPr>
          <w:p w14:paraId="3A8E49B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1996</w:t>
            </w:r>
          </w:p>
        </w:tc>
        <w:tc>
          <w:tcPr>
            <w:tcW w:w="4723" w:type="pct"/>
            <w:vAlign w:val="center"/>
            <w:hideMark/>
          </w:tcPr>
          <w:p w14:paraId="7FAF74F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"Factual innocence or presumed innocence," presented at the Pacific Sociological Association meeting, Seattle, Washington March, 1996</w:t>
            </w:r>
          </w:p>
        </w:tc>
      </w:tr>
      <w:tr w:rsidR="00B16948" w:rsidRPr="00C9464D" w14:paraId="7013C9D4" w14:textId="77777777" w:rsidTr="005D0802">
        <w:trPr>
          <w:tblCellSpacing w:w="15" w:type="dxa"/>
        </w:trPr>
        <w:tc>
          <w:tcPr>
            <w:tcW w:w="232" w:type="pct"/>
            <w:hideMark/>
          </w:tcPr>
          <w:p w14:paraId="2D1432D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1996</w:t>
            </w:r>
          </w:p>
        </w:tc>
        <w:tc>
          <w:tcPr>
            <w:tcW w:w="4723" w:type="pct"/>
            <w:vAlign w:val="center"/>
            <w:hideMark/>
          </w:tcPr>
          <w:p w14:paraId="7AF04F0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"O.J. Simpson Trial, One in a Million," presented at the Academy of Criminal Justice Sciences meeting, Las Vegas, Nevada March, 1996</w:t>
            </w:r>
          </w:p>
        </w:tc>
      </w:tr>
      <w:tr w:rsidR="00B16948" w:rsidRPr="00C9464D" w14:paraId="60BC429C" w14:textId="77777777" w:rsidTr="005D0802">
        <w:trPr>
          <w:tblCellSpacing w:w="15" w:type="dxa"/>
        </w:trPr>
        <w:tc>
          <w:tcPr>
            <w:tcW w:w="232" w:type="pct"/>
            <w:hideMark/>
          </w:tcPr>
          <w:p w14:paraId="4232BC9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1996</w:t>
            </w:r>
          </w:p>
        </w:tc>
        <w:tc>
          <w:tcPr>
            <w:tcW w:w="4723" w:type="pct"/>
            <w:vAlign w:val="center"/>
            <w:hideMark/>
          </w:tcPr>
          <w:p w14:paraId="2F796FA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"Should maximizing the appearance of legitimacy and fairness of jury trials be a compelling interest? Affirmative action and racial classification in jury selection," presented at the Issues Confronting Juries Panel of the Academy of Criminal Justice Sciences meeting, Las Vegas, Nevada March, 1996</w:t>
            </w:r>
          </w:p>
        </w:tc>
      </w:tr>
      <w:tr w:rsidR="00B16948" w:rsidRPr="00C9464D" w14:paraId="2ADF913F" w14:textId="77777777" w:rsidTr="005D0802">
        <w:trPr>
          <w:tblCellSpacing w:w="15" w:type="dxa"/>
        </w:trPr>
        <w:tc>
          <w:tcPr>
            <w:tcW w:w="232" w:type="pct"/>
            <w:hideMark/>
          </w:tcPr>
          <w:p w14:paraId="315453A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1996</w:t>
            </w:r>
          </w:p>
        </w:tc>
        <w:tc>
          <w:tcPr>
            <w:tcW w:w="4723" w:type="pct"/>
            <w:vAlign w:val="center"/>
            <w:hideMark/>
          </w:tcPr>
          <w:p w14:paraId="0B1B217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Petit Jury Composition Challenge in People vs. Eugene "Bear" Lincoln, assisting defense attorneys, Phil DeJong and Diana Samuelson, in evaluating Native American jury representativeness and a jury selection scheme of Mendocino County May-September</w:t>
            </w:r>
          </w:p>
        </w:tc>
      </w:tr>
      <w:tr w:rsidR="00B16948" w:rsidRPr="00C9464D" w14:paraId="79177F5C" w14:textId="77777777" w:rsidTr="005D0802">
        <w:trPr>
          <w:tblCellSpacing w:w="15" w:type="dxa"/>
        </w:trPr>
        <w:tc>
          <w:tcPr>
            <w:tcW w:w="232" w:type="pct"/>
            <w:hideMark/>
          </w:tcPr>
          <w:p w14:paraId="5DD3EE8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1996</w:t>
            </w:r>
          </w:p>
        </w:tc>
        <w:tc>
          <w:tcPr>
            <w:tcW w:w="4723" w:type="pct"/>
            <w:vAlign w:val="center"/>
            <w:hideMark/>
          </w:tcPr>
          <w:p w14:paraId="2671DC2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Actual applications and simulations of the jury selection method, "Cluster Sampling with the Probability Proportionate to Size (PPS)" (which appeared in Chapter 7 of Race and the Jury: Racial Disenfranchisement and the Search for Justice) in the selection of federal jurors in the Southern District of Iowa, requested by Law Professor David Baldus at the University of Iowa, with U.S. District Judge Harold D. Vietor. The purpose is to increase jury participation by African Americans and Hispanics in the jurisdiction June-July, 1996</w:t>
            </w:r>
          </w:p>
        </w:tc>
      </w:tr>
      <w:tr w:rsidR="00B16948" w:rsidRPr="00C9464D" w14:paraId="35D19E94" w14:textId="77777777" w:rsidTr="005D0802">
        <w:trPr>
          <w:tblCellSpacing w:w="15" w:type="dxa"/>
        </w:trPr>
        <w:tc>
          <w:tcPr>
            <w:tcW w:w="232" w:type="pct"/>
            <w:hideMark/>
          </w:tcPr>
          <w:p w14:paraId="157DD94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1995</w:t>
            </w:r>
          </w:p>
        </w:tc>
        <w:tc>
          <w:tcPr>
            <w:tcW w:w="4723" w:type="pct"/>
            <w:vAlign w:val="center"/>
            <w:hideMark/>
          </w:tcPr>
          <w:p w14:paraId="1805E93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May Wong, Santa Cruz Sentinel for "Survey analyses on people's perceptions on criminal justice systems," October, 1995</w:t>
            </w:r>
          </w:p>
        </w:tc>
      </w:tr>
      <w:tr w:rsidR="00B16948" w:rsidRPr="00C9464D" w14:paraId="4106EEA3" w14:textId="77777777" w:rsidTr="005D0802">
        <w:trPr>
          <w:tblCellSpacing w:w="15" w:type="dxa"/>
        </w:trPr>
        <w:tc>
          <w:tcPr>
            <w:tcW w:w="232" w:type="pct"/>
            <w:hideMark/>
          </w:tcPr>
          <w:p w14:paraId="45BD704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1995</w:t>
            </w:r>
          </w:p>
        </w:tc>
        <w:tc>
          <w:tcPr>
            <w:tcW w:w="4723" w:type="pct"/>
            <w:vAlign w:val="center"/>
            <w:hideMark/>
          </w:tcPr>
          <w:p w14:paraId="0F8A205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Jim Ryan, Court TV, New York, on race and the jury, conviction rates involving minority defendants and minority jurors April 11, 1995</w:t>
            </w:r>
          </w:p>
        </w:tc>
      </w:tr>
      <w:tr w:rsidR="00B16948" w:rsidRPr="00C9464D" w14:paraId="12F3AA23" w14:textId="77777777" w:rsidTr="005D0802">
        <w:trPr>
          <w:tblCellSpacing w:w="15" w:type="dxa"/>
        </w:trPr>
        <w:tc>
          <w:tcPr>
            <w:tcW w:w="232" w:type="pct"/>
            <w:hideMark/>
          </w:tcPr>
          <w:p w14:paraId="41FDBEE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1995</w:t>
            </w:r>
          </w:p>
        </w:tc>
        <w:tc>
          <w:tcPr>
            <w:tcW w:w="4723" w:type="pct"/>
            <w:vAlign w:val="center"/>
            <w:hideMark/>
          </w:tcPr>
          <w:p w14:paraId="3E927086"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Presentation for the delegate from the Japan Federation of Bar Association on the jury system in America, University of California, Santa Cruz October 18, 1995</w:t>
            </w:r>
          </w:p>
        </w:tc>
      </w:tr>
      <w:tr w:rsidR="00B16948" w:rsidRPr="00C9464D" w14:paraId="6B9ACBA0" w14:textId="77777777" w:rsidTr="005D0802">
        <w:trPr>
          <w:tblCellSpacing w:w="15" w:type="dxa"/>
        </w:trPr>
        <w:tc>
          <w:tcPr>
            <w:tcW w:w="232" w:type="pct"/>
            <w:hideMark/>
          </w:tcPr>
          <w:p w14:paraId="28D2B1F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1995</w:t>
            </w:r>
          </w:p>
        </w:tc>
        <w:tc>
          <w:tcPr>
            <w:tcW w:w="4723" w:type="pct"/>
            <w:vAlign w:val="center"/>
            <w:hideMark/>
          </w:tcPr>
          <w:p w14:paraId="3601515A"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Interview with Diana Tyrrel, ABC New York, about race and the jury—O.J. Simpson trial and jury verdict March 17, 1995</w:t>
            </w:r>
          </w:p>
        </w:tc>
      </w:tr>
      <w:tr w:rsidR="00B16948" w:rsidRPr="00C9464D" w14:paraId="5318AAEA" w14:textId="77777777" w:rsidTr="005D0802">
        <w:trPr>
          <w:tblCellSpacing w:w="15" w:type="dxa"/>
        </w:trPr>
        <w:tc>
          <w:tcPr>
            <w:tcW w:w="232" w:type="pct"/>
            <w:hideMark/>
          </w:tcPr>
          <w:p w14:paraId="2C82A27A"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1995</w:t>
            </w:r>
          </w:p>
        </w:tc>
        <w:tc>
          <w:tcPr>
            <w:tcW w:w="4723" w:type="pct"/>
            <w:vAlign w:val="center"/>
            <w:hideMark/>
          </w:tcPr>
          <w:p w14:paraId="2A9FE4C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Barry Fiore, KKUP 91.5 FM, "Cult or underground religious movements in the U.S.—Aum shinri-kyo," Monterey and Santa Cruz counties April 5, 1995</w:t>
            </w:r>
          </w:p>
        </w:tc>
      </w:tr>
      <w:tr w:rsidR="00B16948" w:rsidRPr="00C9464D" w14:paraId="28FF300C" w14:textId="77777777" w:rsidTr="005D0802">
        <w:trPr>
          <w:tblCellSpacing w:w="15" w:type="dxa"/>
        </w:trPr>
        <w:tc>
          <w:tcPr>
            <w:tcW w:w="232" w:type="pct"/>
            <w:hideMark/>
          </w:tcPr>
          <w:p w14:paraId="7461C02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1995</w:t>
            </w:r>
          </w:p>
        </w:tc>
        <w:tc>
          <w:tcPr>
            <w:tcW w:w="4723" w:type="pct"/>
            <w:vAlign w:val="center"/>
            <w:hideMark/>
          </w:tcPr>
          <w:p w14:paraId="6516712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"Race or social class? The non-representative nature of American juries," American Criminal Justice Society meeting, Boston March, 1995</w:t>
            </w:r>
          </w:p>
        </w:tc>
      </w:tr>
      <w:tr w:rsidR="00B16948" w:rsidRPr="00C9464D" w14:paraId="6245C3C2" w14:textId="77777777" w:rsidTr="005D0802">
        <w:trPr>
          <w:tblCellSpacing w:w="15" w:type="dxa"/>
        </w:trPr>
        <w:tc>
          <w:tcPr>
            <w:tcW w:w="232" w:type="pct"/>
            <w:hideMark/>
          </w:tcPr>
          <w:p w14:paraId="60E2F82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1995</w:t>
            </w:r>
          </w:p>
        </w:tc>
        <w:tc>
          <w:tcPr>
            <w:tcW w:w="4723" w:type="pct"/>
            <w:vAlign w:val="center"/>
            <w:hideMark/>
          </w:tcPr>
          <w:p w14:paraId="7E56C80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"Race and the Jury: O.J. Simpson, Rodney King, and McMartin Cases," Pacific Sociological Association meeting, San Diego March, 1995</w:t>
            </w:r>
          </w:p>
        </w:tc>
      </w:tr>
      <w:tr w:rsidR="00B16948" w:rsidRPr="00C9464D" w14:paraId="756028BC" w14:textId="77777777" w:rsidTr="005D0802">
        <w:trPr>
          <w:tblCellSpacing w:w="15" w:type="dxa"/>
        </w:trPr>
        <w:tc>
          <w:tcPr>
            <w:tcW w:w="232" w:type="pct"/>
            <w:hideMark/>
          </w:tcPr>
          <w:p w14:paraId="2973E14A"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1995</w:t>
            </w:r>
          </w:p>
        </w:tc>
        <w:tc>
          <w:tcPr>
            <w:tcW w:w="4723" w:type="pct"/>
            <w:vAlign w:val="center"/>
            <w:hideMark/>
          </w:tcPr>
          <w:p w14:paraId="5D96985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Critique of the book manuscript, "Doing Justice in the People's Court: Sentencing by Municipal Court Judges," Jesilow and Meyer, State University of New York Press. 1995</w:t>
            </w:r>
          </w:p>
        </w:tc>
      </w:tr>
      <w:tr w:rsidR="00B16948" w:rsidRPr="00C9464D" w14:paraId="32CDCD92" w14:textId="77777777" w:rsidTr="005D0802">
        <w:trPr>
          <w:tblCellSpacing w:w="15" w:type="dxa"/>
        </w:trPr>
        <w:tc>
          <w:tcPr>
            <w:tcW w:w="232" w:type="pct"/>
            <w:hideMark/>
          </w:tcPr>
          <w:p w14:paraId="0507A54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1995</w:t>
            </w:r>
          </w:p>
        </w:tc>
        <w:tc>
          <w:tcPr>
            <w:tcW w:w="4723" w:type="pct"/>
            <w:vAlign w:val="center"/>
            <w:hideMark/>
          </w:tcPr>
          <w:p w14:paraId="115CDE6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Critique of the manuscript, "Shifting the Center: Racial Differences in Public Attitudes Toward Genetic Intervention," Sociological Perspectives 1995</w:t>
            </w:r>
          </w:p>
        </w:tc>
      </w:tr>
      <w:tr w:rsidR="00B16948" w:rsidRPr="00C9464D" w14:paraId="73F5017F" w14:textId="77777777" w:rsidTr="005D0802">
        <w:trPr>
          <w:tblCellSpacing w:w="15" w:type="dxa"/>
        </w:trPr>
        <w:tc>
          <w:tcPr>
            <w:tcW w:w="232" w:type="pct"/>
            <w:hideMark/>
          </w:tcPr>
          <w:p w14:paraId="1C5428F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1995</w:t>
            </w:r>
          </w:p>
        </w:tc>
        <w:tc>
          <w:tcPr>
            <w:tcW w:w="4723" w:type="pct"/>
            <w:vAlign w:val="center"/>
            <w:hideMark/>
          </w:tcPr>
          <w:p w14:paraId="63B3634A"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Petit Jury Composition Challenge in People vs. Frank Dean Carter, No. 47381, assisting defense attorney Tony Healy in evaluating racial, gender, and age compositions of jury venires and evaluating the Riverside County jury selection scheme June-July, 1995</w:t>
            </w:r>
          </w:p>
        </w:tc>
      </w:tr>
      <w:tr w:rsidR="00B16948" w:rsidRPr="00C9464D" w14:paraId="070ACFB6" w14:textId="77777777" w:rsidTr="005D0802">
        <w:trPr>
          <w:tblCellSpacing w:w="15" w:type="dxa"/>
        </w:trPr>
        <w:tc>
          <w:tcPr>
            <w:tcW w:w="232" w:type="pct"/>
            <w:hideMark/>
          </w:tcPr>
          <w:p w14:paraId="1947496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1995</w:t>
            </w:r>
          </w:p>
        </w:tc>
        <w:tc>
          <w:tcPr>
            <w:tcW w:w="4723" w:type="pct"/>
            <w:vAlign w:val="center"/>
            <w:hideMark/>
          </w:tcPr>
          <w:p w14:paraId="5ED75CAA"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Petit Jury Composition Challenge in U.S. vs. Todd Eugene Cannady, No. 94-50207, D.C. No. CR-93-00071-AHS, U.S. vs. Peter Jess Ojeda, No. 94-50214, D.C. No. CR-93-00122-LHM-1, U.S. vs. Robert Lewis Black, No. 94-50297, D.C. No. CR-93-00116-LHM-1, assisting Monica Knox, Deputy Federal Public Defender, in evaluating the federal jury selection scheme in the Central District of California February, 1995</w:t>
            </w:r>
          </w:p>
        </w:tc>
      </w:tr>
      <w:tr w:rsidR="00B16948" w:rsidRPr="00C9464D" w14:paraId="3B44DD2F" w14:textId="77777777" w:rsidTr="005D0802">
        <w:trPr>
          <w:tblCellSpacing w:w="15" w:type="dxa"/>
        </w:trPr>
        <w:tc>
          <w:tcPr>
            <w:tcW w:w="232" w:type="pct"/>
            <w:hideMark/>
          </w:tcPr>
          <w:p w14:paraId="44CF267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1994</w:t>
            </w:r>
          </w:p>
        </w:tc>
        <w:tc>
          <w:tcPr>
            <w:tcW w:w="4723" w:type="pct"/>
            <w:vAlign w:val="center"/>
            <w:hideMark/>
          </w:tcPr>
          <w:p w14:paraId="5A02DF7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"Impartial jury or favorable jury," Business and Professional Women's Club, Santa Cruz November 22, 1994</w:t>
            </w:r>
          </w:p>
        </w:tc>
      </w:tr>
      <w:tr w:rsidR="00B16948" w:rsidRPr="00C9464D" w14:paraId="6C766F65" w14:textId="77777777" w:rsidTr="005D0802">
        <w:trPr>
          <w:tblCellSpacing w:w="15" w:type="dxa"/>
        </w:trPr>
        <w:tc>
          <w:tcPr>
            <w:tcW w:w="232" w:type="pct"/>
            <w:hideMark/>
          </w:tcPr>
          <w:p w14:paraId="5BE629F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1994</w:t>
            </w:r>
          </w:p>
        </w:tc>
        <w:tc>
          <w:tcPr>
            <w:tcW w:w="4723" w:type="pct"/>
            <w:vAlign w:val="center"/>
            <w:hideMark/>
          </w:tcPr>
          <w:p w14:paraId="27E3E28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"What to look for in jury selection," Mid-County Exchange Club, Santa Cruz October 18, 1994</w:t>
            </w:r>
          </w:p>
        </w:tc>
      </w:tr>
      <w:tr w:rsidR="00B16948" w:rsidRPr="00C9464D" w14:paraId="1D0F5478" w14:textId="77777777" w:rsidTr="005D0802">
        <w:trPr>
          <w:tblCellSpacing w:w="15" w:type="dxa"/>
        </w:trPr>
        <w:tc>
          <w:tcPr>
            <w:tcW w:w="232" w:type="pct"/>
            <w:hideMark/>
          </w:tcPr>
          <w:p w14:paraId="169C566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1994</w:t>
            </w:r>
          </w:p>
        </w:tc>
        <w:tc>
          <w:tcPr>
            <w:tcW w:w="4723" w:type="pct"/>
            <w:vAlign w:val="center"/>
            <w:hideMark/>
          </w:tcPr>
          <w:p w14:paraId="06AC5A4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"Emperor's visit to the U.S." interview with KPFA 94.1 FM April 20 1994</w:t>
            </w:r>
          </w:p>
        </w:tc>
      </w:tr>
      <w:tr w:rsidR="00B16948" w:rsidRPr="00C9464D" w14:paraId="384A58AC" w14:textId="77777777" w:rsidTr="005D0802">
        <w:trPr>
          <w:tblCellSpacing w:w="15" w:type="dxa"/>
        </w:trPr>
        <w:tc>
          <w:tcPr>
            <w:tcW w:w="232" w:type="pct"/>
            <w:hideMark/>
          </w:tcPr>
          <w:p w14:paraId="702845C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1994</w:t>
            </w:r>
          </w:p>
        </w:tc>
        <w:tc>
          <w:tcPr>
            <w:tcW w:w="4723" w:type="pct"/>
            <w:vAlign w:val="center"/>
            <w:hideMark/>
          </w:tcPr>
          <w:p w14:paraId="540AAAE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"GIS: Grand jury selection and racial inequality," Pacific Sociological Association meeting, San Diego March, 1994</w:t>
            </w:r>
          </w:p>
        </w:tc>
      </w:tr>
      <w:tr w:rsidR="00B16948" w:rsidRPr="00C9464D" w14:paraId="342DCB48" w14:textId="77777777" w:rsidTr="005D0802">
        <w:trPr>
          <w:tblCellSpacing w:w="15" w:type="dxa"/>
        </w:trPr>
        <w:tc>
          <w:tcPr>
            <w:tcW w:w="232" w:type="pct"/>
            <w:hideMark/>
          </w:tcPr>
          <w:p w14:paraId="17389DA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1994</w:t>
            </w:r>
          </w:p>
        </w:tc>
        <w:tc>
          <w:tcPr>
            <w:tcW w:w="4723" w:type="pct"/>
            <w:vAlign w:val="center"/>
            <w:hideMark/>
          </w:tcPr>
          <w:p w14:paraId="720490A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"Racial empowerment in grand jury indictment: Race, the jury, and the challenges of social control," American Society of Criminology, Miami November 1994</w:t>
            </w:r>
          </w:p>
        </w:tc>
      </w:tr>
      <w:tr w:rsidR="00B16948" w:rsidRPr="00C9464D" w14:paraId="1C647C34" w14:textId="77777777" w:rsidTr="005D0802">
        <w:trPr>
          <w:tblCellSpacing w:w="15" w:type="dxa"/>
        </w:trPr>
        <w:tc>
          <w:tcPr>
            <w:tcW w:w="232" w:type="pct"/>
            <w:hideMark/>
          </w:tcPr>
          <w:p w14:paraId="5BDC4B9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1994</w:t>
            </w:r>
          </w:p>
        </w:tc>
        <w:tc>
          <w:tcPr>
            <w:tcW w:w="4723" w:type="pct"/>
            <w:vAlign w:val="center"/>
            <w:hideMark/>
          </w:tcPr>
          <w:p w14:paraId="2D4DCAA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Petit Jury Composition Challenge in Los Angeles capital cases involving black defendants, assisting defense attorney Richard Neuhoff, in evaluating the so-called "bull's-eye" petit jury selection schemes used in Los Angeles County December, 1994</w:t>
            </w:r>
          </w:p>
        </w:tc>
      </w:tr>
      <w:tr w:rsidR="00B16948" w:rsidRPr="00C9464D" w14:paraId="0CC75446" w14:textId="77777777" w:rsidTr="005D0802">
        <w:trPr>
          <w:tblCellSpacing w:w="15" w:type="dxa"/>
        </w:trPr>
        <w:tc>
          <w:tcPr>
            <w:tcW w:w="232" w:type="pct"/>
            <w:hideMark/>
          </w:tcPr>
          <w:p w14:paraId="55FDA35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1994</w:t>
            </w:r>
          </w:p>
        </w:tc>
        <w:tc>
          <w:tcPr>
            <w:tcW w:w="4723" w:type="pct"/>
            <w:vAlign w:val="center"/>
            <w:hideMark/>
          </w:tcPr>
          <w:p w14:paraId="7E6F3EC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Grand Jury Composition Challenge in People vs. Glenn D. Harris, No. 4909, assisting defense attorneys, Philip Pennypacker, Stephan La Berge, and J. Courtney Shevelson, in preparing the defense discovery motion, and examining the grand jury selection procedure in Santa Cruz December-April, 1995</w:t>
            </w:r>
          </w:p>
        </w:tc>
      </w:tr>
      <w:tr w:rsidR="00B16948" w:rsidRPr="00C9464D" w14:paraId="1E27F1A8" w14:textId="77777777" w:rsidTr="005D0802">
        <w:trPr>
          <w:tblCellSpacing w:w="15" w:type="dxa"/>
        </w:trPr>
        <w:tc>
          <w:tcPr>
            <w:tcW w:w="232" w:type="pct"/>
            <w:hideMark/>
          </w:tcPr>
          <w:p w14:paraId="55F8B31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1994</w:t>
            </w:r>
          </w:p>
        </w:tc>
        <w:tc>
          <w:tcPr>
            <w:tcW w:w="4723" w:type="pct"/>
            <w:vAlign w:val="center"/>
            <w:hideMark/>
          </w:tcPr>
          <w:p w14:paraId="40FBFD0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Scientific Defense Jury Selection in People vs. Matias Espinosa Soto, No. 5581, assisting Thomas Wallraff and Lisa Wocos, in drafting a voir dire questionnaire to be distributed among 124 potential jurors, analyzing their biases about a defendant and charged crimes and selecting actual petit jurors and alternates October, 1994</w:t>
            </w:r>
          </w:p>
        </w:tc>
      </w:tr>
      <w:tr w:rsidR="00B16948" w:rsidRPr="00C9464D" w14:paraId="2D8F8A1C" w14:textId="77777777" w:rsidTr="005D0802">
        <w:trPr>
          <w:tblCellSpacing w:w="15" w:type="dxa"/>
        </w:trPr>
        <w:tc>
          <w:tcPr>
            <w:tcW w:w="232" w:type="pct"/>
            <w:hideMark/>
          </w:tcPr>
          <w:p w14:paraId="7D6E7F4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1994</w:t>
            </w:r>
          </w:p>
        </w:tc>
        <w:tc>
          <w:tcPr>
            <w:tcW w:w="4723" w:type="pct"/>
            <w:vAlign w:val="center"/>
            <w:hideMark/>
          </w:tcPr>
          <w:p w14:paraId="1315274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Expert Witness Testimony of Grand Jury Selection in People vs. Matias Espinosa Soto, No. 5581, regarding the evaluation of grand jury selection procedures in Santa Cruz April, 1994</w:t>
            </w:r>
          </w:p>
        </w:tc>
      </w:tr>
      <w:tr w:rsidR="00B16948" w:rsidRPr="00C9464D" w14:paraId="0F570F77" w14:textId="77777777" w:rsidTr="005D0802">
        <w:trPr>
          <w:tblCellSpacing w:w="15" w:type="dxa"/>
        </w:trPr>
        <w:tc>
          <w:tcPr>
            <w:tcW w:w="232" w:type="pct"/>
            <w:hideMark/>
          </w:tcPr>
          <w:p w14:paraId="76B20F1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1993</w:t>
            </w:r>
          </w:p>
        </w:tc>
        <w:tc>
          <w:tcPr>
            <w:tcW w:w="4723" w:type="pct"/>
            <w:vAlign w:val="center"/>
            <w:hideMark/>
          </w:tcPr>
          <w:p w14:paraId="27F8D02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"Interview Corner," 1450 AM, San Francisco, Radio Mainichi September 29, 1993</w:t>
            </w:r>
          </w:p>
        </w:tc>
      </w:tr>
      <w:tr w:rsidR="00B16948" w:rsidRPr="00C9464D" w14:paraId="597721A0" w14:textId="77777777" w:rsidTr="005D0802">
        <w:trPr>
          <w:tblCellSpacing w:w="15" w:type="dxa"/>
        </w:trPr>
        <w:tc>
          <w:tcPr>
            <w:tcW w:w="232" w:type="pct"/>
            <w:hideMark/>
          </w:tcPr>
          <w:p w14:paraId="19F8F5CA"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1993</w:t>
            </w:r>
          </w:p>
        </w:tc>
        <w:tc>
          <w:tcPr>
            <w:tcW w:w="4723" w:type="pct"/>
            <w:vAlign w:val="center"/>
            <w:hideMark/>
          </w:tcPr>
          <w:p w14:paraId="7EFA0AA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"President Clinton and the Future of U.S.-Japanese Relationships," Industrial Promotion Committee, Koriyama City Chamber of Commerce, Koriyama-shi, Fukushima-ken, Japan January 21, 1993</w:t>
            </w:r>
          </w:p>
        </w:tc>
      </w:tr>
      <w:tr w:rsidR="00B16948" w:rsidRPr="00C9464D" w14:paraId="50BA15BE" w14:textId="77777777" w:rsidTr="005D0802">
        <w:trPr>
          <w:tblCellSpacing w:w="15" w:type="dxa"/>
        </w:trPr>
        <w:tc>
          <w:tcPr>
            <w:tcW w:w="232" w:type="pct"/>
            <w:hideMark/>
          </w:tcPr>
          <w:p w14:paraId="4A51CE4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1993</w:t>
            </w:r>
          </w:p>
        </w:tc>
        <w:tc>
          <w:tcPr>
            <w:tcW w:w="4723" w:type="pct"/>
            <w:vAlign w:val="center"/>
            <w:hideMark/>
          </w:tcPr>
          <w:p w14:paraId="3F62EA0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"Federal Jury in the Rodney King Beating Trial—Interview with Larry Johnson," FM 99.1 (Santa Cruz) and FM 98.9 (Bay Area) April 11, 1993</w:t>
            </w:r>
          </w:p>
        </w:tc>
      </w:tr>
      <w:tr w:rsidR="00B16948" w:rsidRPr="00C9464D" w14:paraId="5110650A" w14:textId="77777777" w:rsidTr="005D0802">
        <w:trPr>
          <w:tblCellSpacing w:w="15" w:type="dxa"/>
        </w:trPr>
        <w:tc>
          <w:tcPr>
            <w:tcW w:w="232" w:type="pct"/>
            <w:hideMark/>
          </w:tcPr>
          <w:p w14:paraId="0DE1012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1993</w:t>
            </w:r>
          </w:p>
        </w:tc>
        <w:tc>
          <w:tcPr>
            <w:tcW w:w="4723" w:type="pct"/>
            <w:vAlign w:val="center"/>
            <w:hideMark/>
          </w:tcPr>
          <w:p w14:paraId="0BF5001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"Biases in Jury Selection," at the Monthly Meeting of the Santa Cruz Bar Association, at the Pasatiempo Inn, Santa Cruz April 16</w:t>
            </w:r>
          </w:p>
        </w:tc>
      </w:tr>
      <w:tr w:rsidR="00B16948" w:rsidRPr="00C9464D" w14:paraId="559E470B" w14:textId="77777777" w:rsidTr="005D0802">
        <w:trPr>
          <w:tblCellSpacing w:w="15" w:type="dxa"/>
        </w:trPr>
        <w:tc>
          <w:tcPr>
            <w:tcW w:w="232" w:type="pct"/>
            <w:hideMark/>
          </w:tcPr>
          <w:p w14:paraId="7D011AC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1993</w:t>
            </w:r>
          </w:p>
        </w:tc>
        <w:tc>
          <w:tcPr>
            <w:tcW w:w="4723" w:type="pct"/>
            <w:vAlign w:val="center"/>
            <w:hideMark/>
          </w:tcPr>
          <w:p w14:paraId="2E6E397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"The Demographics of Proximity to Toxic Releases: The Case of Los Angeles County," American Sociological Association, Environment and Technology Section, Miami August, 1993</w:t>
            </w:r>
          </w:p>
        </w:tc>
      </w:tr>
      <w:tr w:rsidR="00B16948" w:rsidRPr="00C9464D" w14:paraId="59567CA1" w14:textId="77777777" w:rsidTr="005D0802">
        <w:trPr>
          <w:tblCellSpacing w:w="15" w:type="dxa"/>
        </w:trPr>
        <w:tc>
          <w:tcPr>
            <w:tcW w:w="232" w:type="pct"/>
            <w:hideMark/>
          </w:tcPr>
          <w:p w14:paraId="3418442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1993</w:t>
            </w:r>
          </w:p>
        </w:tc>
        <w:tc>
          <w:tcPr>
            <w:tcW w:w="4723" w:type="pct"/>
            <w:vAlign w:val="center"/>
            <w:hideMark/>
          </w:tcPr>
          <w:p w14:paraId="21FBF0E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"The Rodney King Beating Verdict: Race, the Jury, and the Search for Justice," Crime, Law, and Deviance section, Pacific Sociological Association, Portland, Oregon April, 1993</w:t>
            </w:r>
          </w:p>
        </w:tc>
      </w:tr>
      <w:tr w:rsidR="00B16948" w:rsidRPr="00C9464D" w14:paraId="76B52272" w14:textId="77777777" w:rsidTr="005D0802">
        <w:trPr>
          <w:tblCellSpacing w:w="15" w:type="dxa"/>
        </w:trPr>
        <w:tc>
          <w:tcPr>
            <w:tcW w:w="232" w:type="pct"/>
            <w:hideMark/>
          </w:tcPr>
          <w:p w14:paraId="65F7FFB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1993</w:t>
            </w:r>
          </w:p>
        </w:tc>
        <w:tc>
          <w:tcPr>
            <w:tcW w:w="4723" w:type="pct"/>
            <w:vAlign w:val="center"/>
            <w:hideMark/>
          </w:tcPr>
          <w:p w14:paraId="761AA19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"Borderlands: Political Boundaries, Unified Economy and Maquiladora," Association of Borderlands Scholars, Corpus Christi, Texas April, 1993</w:t>
            </w:r>
          </w:p>
        </w:tc>
      </w:tr>
      <w:tr w:rsidR="00B16948" w:rsidRPr="00C9464D" w14:paraId="14D9CAC5" w14:textId="77777777" w:rsidTr="005D0802">
        <w:trPr>
          <w:tblCellSpacing w:w="15" w:type="dxa"/>
        </w:trPr>
        <w:tc>
          <w:tcPr>
            <w:tcW w:w="232" w:type="pct"/>
            <w:hideMark/>
          </w:tcPr>
          <w:p w14:paraId="1DF7697A"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1993</w:t>
            </w:r>
          </w:p>
        </w:tc>
        <w:tc>
          <w:tcPr>
            <w:tcW w:w="4723" w:type="pct"/>
            <w:vAlign w:val="center"/>
            <w:hideMark/>
          </w:tcPr>
          <w:p w14:paraId="37961CC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"American Universities in Japan—Success or Failure? A Case Study of Texas A&amp;M University-Koriyama," American Sociological Association, Miami, Florida August, 1993</w:t>
            </w:r>
          </w:p>
        </w:tc>
      </w:tr>
      <w:tr w:rsidR="00B16948" w:rsidRPr="00C9464D" w14:paraId="22A9BB53" w14:textId="77777777" w:rsidTr="005D0802">
        <w:trPr>
          <w:tblCellSpacing w:w="15" w:type="dxa"/>
        </w:trPr>
        <w:tc>
          <w:tcPr>
            <w:tcW w:w="232" w:type="pct"/>
            <w:hideMark/>
          </w:tcPr>
          <w:p w14:paraId="024492F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1993</w:t>
            </w:r>
          </w:p>
        </w:tc>
        <w:tc>
          <w:tcPr>
            <w:tcW w:w="4723" w:type="pct"/>
            <w:vAlign w:val="center"/>
            <w:hideMark/>
          </w:tcPr>
          <w:p w14:paraId="1BC654A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Grand Jury Composition Challenge in People vs. Matias Espinosa Soto, No. 5581, assisting Thomas Wallraff and Lisa Wocos, for drafting defense motions for grand jury discovery, statistical analyses, and evaluations of grand jury compositions for the year 1991-92 June-February, 1994</w:t>
            </w:r>
          </w:p>
        </w:tc>
      </w:tr>
      <w:tr w:rsidR="00B16948" w:rsidRPr="00C9464D" w14:paraId="388254BA" w14:textId="77777777" w:rsidTr="005D0802">
        <w:trPr>
          <w:tblCellSpacing w:w="15" w:type="dxa"/>
        </w:trPr>
        <w:tc>
          <w:tcPr>
            <w:tcW w:w="232" w:type="pct"/>
            <w:hideMark/>
          </w:tcPr>
          <w:p w14:paraId="64841BE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1993</w:t>
            </w:r>
          </w:p>
        </w:tc>
        <w:tc>
          <w:tcPr>
            <w:tcW w:w="4723" w:type="pct"/>
            <w:vAlign w:val="center"/>
            <w:hideMark/>
          </w:tcPr>
          <w:p w14:paraId="3B2FEC2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Grand Jury Composition Challenge in People vs. Steven Trujillo, No. 6437, assisting defense attorney Peter A. Leeming, in preparing and completing my declaration October, 1993</w:t>
            </w:r>
          </w:p>
        </w:tc>
      </w:tr>
      <w:tr w:rsidR="00B16948" w:rsidRPr="00C9464D" w14:paraId="0545D888" w14:textId="77777777" w:rsidTr="005D0802">
        <w:trPr>
          <w:tblCellSpacing w:w="15" w:type="dxa"/>
        </w:trPr>
        <w:tc>
          <w:tcPr>
            <w:tcW w:w="232" w:type="pct"/>
            <w:hideMark/>
          </w:tcPr>
          <w:p w14:paraId="7AF939E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1992</w:t>
            </w:r>
          </w:p>
        </w:tc>
        <w:tc>
          <w:tcPr>
            <w:tcW w:w="4723" w:type="pct"/>
            <w:vAlign w:val="center"/>
            <w:hideMark/>
          </w:tcPr>
          <w:p w14:paraId="462E9CE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"Living in the Foreign Land," International Economic Symposium sponsored by the Fukushima Prefectural Chamber of Commerce, Koriyama-shi, Fukushima-ken, Japan February 21-22</w:t>
            </w:r>
          </w:p>
        </w:tc>
      </w:tr>
      <w:tr w:rsidR="00B16948" w:rsidRPr="00C9464D" w14:paraId="5E16F2CF" w14:textId="77777777" w:rsidTr="005D0802">
        <w:trPr>
          <w:tblCellSpacing w:w="15" w:type="dxa"/>
        </w:trPr>
        <w:tc>
          <w:tcPr>
            <w:tcW w:w="232" w:type="pct"/>
            <w:hideMark/>
          </w:tcPr>
          <w:p w14:paraId="63909CF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1992</w:t>
            </w:r>
          </w:p>
        </w:tc>
        <w:tc>
          <w:tcPr>
            <w:tcW w:w="4723" w:type="pct"/>
            <w:vAlign w:val="center"/>
            <w:hideMark/>
          </w:tcPr>
          <w:p w14:paraId="3DE38FF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"L.A.: The Police, Inequality, and 'Justice for All,'" Teach-In, University of California, Santa Cruz May 14 1992</w:t>
            </w:r>
          </w:p>
        </w:tc>
      </w:tr>
      <w:tr w:rsidR="00B16948" w:rsidRPr="00C9464D" w14:paraId="23228B1E" w14:textId="77777777" w:rsidTr="005D0802">
        <w:trPr>
          <w:tblCellSpacing w:w="15" w:type="dxa"/>
        </w:trPr>
        <w:tc>
          <w:tcPr>
            <w:tcW w:w="232" w:type="pct"/>
            <w:hideMark/>
          </w:tcPr>
          <w:p w14:paraId="316DE79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1992</w:t>
            </w:r>
          </w:p>
        </w:tc>
        <w:tc>
          <w:tcPr>
            <w:tcW w:w="4723" w:type="pct"/>
            <w:vAlign w:val="center"/>
            <w:hideMark/>
          </w:tcPr>
          <w:p w14:paraId="605B218A"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"Twentieth Century Mexico: Continuity Within Change," Pacific Sociological Association, Oakland, California April, 1992</w:t>
            </w:r>
          </w:p>
        </w:tc>
      </w:tr>
      <w:tr w:rsidR="00B16948" w:rsidRPr="00C9464D" w14:paraId="51690D2A" w14:textId="77777777" w:rsidTr="005D0802">
        <w:trPr>
          <w:tblCellSpacing w:w="15" w:type="dxa"/>
        </w:trPr>
        <w:tc>
          <w:tcPr>
            <w:tcW w:w="232" w:type="pct"/>
            <w:hideMark/>
          </w:tcPr>
          <w:p w14:paraId="7F3FCB8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1992</w:t>
            </w:r>
          </w:p>
        </w:tc>
        <w:tc>
          <w:tcPr>
            <w:tcW w:w="4723" w:type="pct"/>
            <w:vAlign w:val="center"/>
            <w:hideMark/>
          </w:tcPr>
          <w:p w14:paraId="4D6FB46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"Race and the Jury: Sources of Racially-Demarcated Juries," American Society of Criminology, New Orleans, Louisiana November, 1992</w:t>
            </w:r>
          </w:p>
        </w:tc>
      </w:tr>
      <w:tr w:rsidR="00B16948" w:rsidRPr="00C9464D" w14:paraId="178B316F" w14:textId="77777777" w:rsidTr="005D0802">
        <w:trPr>
          <w:tblCellSpacing w:w="15" w:type="dxa"/>
        </w:trPr>
        <w:tc>
          <w:tcPr>
            <w:tcW w:w="232" w:type="pct"/>
            <w:hideMark/>
          </w:tcPr>
          <w:p w14:paraId="462AE91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1991</w:t>
            </w:r>
          </w:p>
        </w:tc>
        <w:tc>
          <w:tcPr>
            <w:tcW w:w="4723" w:type="pct"/>
            <w:vAlign w:val="center"/>
            <w:hideMark/>
          </w:tcPr>
          <w:p w14:paraId="773DC3B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"News no Mori," TUF-TV Station, Fukushima-shi, Fukushima-ken, Japan December 16, 1991</w:t>
            </w:r>
          </w:p>
        </w:tc>
      </w:tr>
      <w:tr w:rsidR="00B16948" w:rsidRPr="00C9464D" w14:paraId="2EDC5966" w14:textId="77777777" w:rsidTr="005D0802">
        <w:trPr>
          <w:tblCellSpacing w:w="15" w:type="dxa"/>
        </w:trPr>
        <w:tc>
          <w:tcPr>
            <w:tcW w:w="232" w:type="pct"/>
            <w:hideMark/>
          </w:tcPr>
          <w:p w14:paraId="51F427E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1991</w:t>
            </w:r>
          </w:p>
        </w:tc>
        <w:tc>
          <w:tcPr>
            <w:tcW w:w="4723" w:type="pct"/>
            <w:vAlign w:val="center"/>
            <w:hideMark/>
          </w:tcPr>
          <w:p w14:paraId="1EAB5B5A"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"Experiencing Foreign Cultures," International Educational Symposium, sponsored by the Fukushima Prefectural Office of Education, Shirakawa-shi, Fukushima-ken, Japan November 16, 1991</w:t>
            </w:r>
          </w:p>
        </w:tc>
      </w:tr>
      <w:tr w:rsidR="00B16948" w:rsidRPr="00C9464D" w14:paraId="756E7E6D" w14:textId="77777777" w:rsidTr="005D0802">
        <w:trPr>
          <w:tblCellSpacing w:w="15" w:type="dxa"/>
        </w:trPr>
        <w:tc>
          <w:tcPr>
            <w:tcW w:w="232" w:type="pct"/>
            <w:hideMark/>
          </w:tcPr>
          <w:p w14:paraId="565E5F6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1991</w:t>
            </w:r>
          </w:p>
        </w:tc>
        <w:tc>
          <w:tcPr>
            <w:tcW w:w="4723" w:type="pct"/>
            <w:vAlign w:val="center"/>
            <w:hideMark/>
          </w:tcPr>
          <w:p w14:paraId="7D7E6826"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"The McMartin Pre-School Case as a Media Event," Deviance and Social Control section, American Sociological Association, Cincinnati, Ohio August, 1991</w:t>
            </w:r>
          </w:p>
        </w:tc>
      </w:tr>
      <w:tr w:rsidR="00B16948" w:rsidRPr="00C9464D" w14:paraId="37735D41" w14:textId="77777777" w:rsidTr="005D0802">
        <w:trPr>
          <w:tblCellSpacing w:w="15" w:type="dxa"/>
        </w:trPr>
        <w:tc>
          <w:tcPr>
            <w:tcW w:w="232" w:type="pct"/>
            <w:hideMark/>
          </w:tcPr>
          <w:p w14:paraId="2AF508E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1991</w:t>
            </w:r>
          </w:p>
        </w:tc>
        <w:tc>
          <w:tcPr>
            <w:tcW w:w="4723" w:type="pct"/>
            <w:vAlign w:val="center"/>
            <w:hideMark/>
          </w:tcPr>
          <w:p w14:paraId="1563F9D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"Anatomy of the McMartin Sexual Abuse Case," Sociology of Law section, Pacific Sociological Association, Irvine, California April 11, 1991</w:t>
            </w:r>
          </w:p>
        </w:tc>
      </w:tr>
      <w:tr w:rsidR="00B16948" w:rsidRPr="00C9464D" w14:paraId="56FE38BC" w14:textId="77777777" w:rsidTr="005D0802">
        <w:trPr>
          <w:tblCellSpacing w:w="15" w:type="dxa"/>
        </w:trPr>
        <w:tc>
          <w:tcPr>
            <w:tcW w:w="232" w:type="pct"/>
            <w:hideMark/>
          </w:tcPr>
          <w:p w14:paraId="5FCD656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1991</w:t>
            </w:r>
          </w:p>
        </w:tc>
        <w:tc>
          <w:tcPr>
            <w:tcW w:w="4723" w:type="pct"/>
            <w:vAlign w:val="center"/>
            <w:hideMark/>
          </w:tcPr>
          <w:p w14:paraId="65B7CB46"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"A Geographic Approach to the Analysis of Racial Representation in Jury Selection," Conference for the Geographic Information System by the National Center for Geographic Information and Analysis, Santa Barbara, California March 22-24, 1991</w:t>
            </w:r>
          </w:p>
        </w:tc>
      </w:tr>
      <w:tr w:rsidR="00B16948" w:rsidRPr="00C9464D" w14:paraId="0E88B04C" w14:textId="77777777" w:rsidTr="005D0802">
        <w:trPr>
          <w:tblCellSpacing w:w="15" w:type="dxa"/>
        </w:trPr>
        <w:tc>
          <w:tcPr>
            <w:tcW w:w="232" w:type="pct"/>
            <w:hideMark/>
          </w:tcPr>
          <w:p w14:paraId="71D36B3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1990</w:t>
            </w:r>
          </w:p>
        </w:tc>
        <w:tc>
          <w:tcPr>
            <w:tcW w:w="4723" w:type="pct"/>
            <w:vAlign w:val="center"/>
            <w:hideMark/>
          </w:tcPr>
          <w:p w14:paraId="56C63FC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"Where Did Black Jurors Go? The Theoretical Synthesis of Racial Disenfranchisement in the Jury System and Jury Selection," Pacific Sociological Association, Portland, Oregon March, 1990</w:t>
            </w:r>
          </w:p>
        </w:tc>
      </w:tr>
      <w:tr w:rsidR="00B16948" w:rsidRPr="00C9464D" w14:paraId="5729DC3C" w14:textId="77777777" w:rsidTr="005D0802">
        <w:trPr>
          <w:tblCellSpacing w:w="15" w:type="dxa"/>
        </w:trPr>
        <w:tc>
          <w:tcPr>
            <w:tcW w:w="232" w:type="pct"/>
            <w:hideMark/>
          </w:tcPr>
          <w:p w14:paraId="2CE01DA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1990</w:t>
            </w:r>
          </w:p>
        </w:tc>
        <w:tc>
          <w:tcPr>
            <w:tcW w:w="4723" w:type="pct"/>
            <w:vAlign w:val="center"/>
            <w:hideMark/>
          </w:tcPr>
          <w:p w14:paraId="2CDDE1B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"Use of Computer Graphics for Spatial Analysis: A Cluster Sampling Method with PPS Applied to a Jury Selection Procedure," Methodology sectionAmerican Sociological Association, Washington D.C August, 1990</w:t>
            </w:r>
          </w:p>
        </w:tc>
      </w:tr>
      <w:tr w:rsidR="00B16948" w:rsidRPr="00C9464D" w14:paraId="75275735" w14:textId="77777777" w:rsidTr="005D0802">
        <w:trPr>
          <w:tblCellSpacing w:w="15" w:type="dxa"/>
        </w:trPr>
        <w:tc>
          <w:tcPr>
            <w:tcW w:w="232" w:type="pct"/>
            <w:hideMark/>
          </w:tcPr>
          <w:p w14:paraId="7BF2DC0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1990</w:t>
            </w:r>
          </w:p>
        </w:tc>
        <w:tc>
          <w:tcPr>
            <w:tcW w:w="4723" w:type="pct"/>
            <w:vAlign w:val="center"/>
            <w:hideMark/>
          </w:tcPr>
          <w:p w14:paraId="2EF12BBA"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"Is Japan Becoming a Shintoist State Once Again? Resistance to Neo-Nationalism and Sources of Nonconformity in Japan," Asian-American section, American Sociological Association, Washington D.C. August, 1990</w:t>
            </w:r>
          </w:p>
        </w:tc>
      </w:tr>
      <w:tr w:rsidR="00B16948" w:rsidRPr="00C9464D" w14:paraId="72CFBA25" w14:textId="77777777" w:rsidTr="005D0802">
        <w:trPr>
          <w:tblCellSpacing w:w="15" w:type="dxa"/>
        </w:trPr>
        <w:tc>
          <w:tcPr>
            <w:tcW w:w="232" w:type="pct"/>
            <w:hideMark/>
          </w:tcPr>
          <w:p w14:paraId="014987E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1990</w:t>
            </w:r>
          </w:p>
        </w:tc>
        <w:tc>
          <w:tcPr>
            <w:tcW w:w="4723" w:type="pct"/>
            <w:vAlign w:val="center"/>
            <w:hideMark/>
          </w:tcPr>
          <w:p w14:paraId="7CEEDE36"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"Internal Mexican Migration and the Impact on the Six Borderland States," Association of Borderlands Scholars, Tijuana, Baja, California Norte February, 1990</w:t>
            </w:r>
          </w:p>
        </w:tc>
      </w:tr>
      <w:tr w:rsidR="00B16948" w:rsidRPr="00C9464D" w14:paraId="616139CC" w14:textId="77777777" w:rsidTr="005D0802">
        <w:trPr>
          <w:tblCellSpacing w:w="15" w:type="dxa"/>
        </w:trPr>
        <w:tc>
          <w:tcPr>
            <w:tcW w:w="232" w:type="pct"/>
            <w:hideMark/>
          </w:tcPr>
          <w:p w14:paraId="262524D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1990</w:t>
            </w:r>
          </w:p>
        </w:tc>
        <w:tc>
          <w:tcPr>
            <w:tcW w:w="4723" w:type="pct"/>
            <w:vAlign w:val="center"/>
            <w:hideMark/>
          </w:tcPr>
          <w:p w14:paraId="7A03084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"Ecological Differentiation Within Selected Pacific-Rim Mega-Cities," XII World Congress of Sociology, Madrid, Spain July, 1990</w:t>
            </w:r>
          </w:p>
        </w:tc>
      </w:tr>
      <w:tr w:rsidR="00B16948" w:rsidRPr="00C9464D" w14:paraId="042A54EE" w14:textId="77777777" w:rsidTr="005D0802">
        <w:trPr>
          <w:tblCellSpacing w:w="15" w:type="dxa"/>
        </w:trPr>
        <w:tc>
          <w:tcPr>
            <w:tcW w:w="232" w:type="pct"/>
            <w:hideMark/>
          </w:tcPr>
          <w:p w14:paraId="69F3355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1990</w:t>
            </w:r>
          </w:p>
        </w:tc>
        <w:tc>
          <w:tcPr>
            <w:tcW w:w="4723" w:type="pct"/>
            <w:vAlign w:val="center"/>
            <w:hideMark/>
          </w:tcPr>
          <w:p w14:paraId="3251B8C6"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Petit Jury Composition Challenge in number of capital murder cases involving both black and Hispanic defendants, assisting public defenders in evaluating the jury selection procedures at superior courts in Pasadena, North Valley, Long Beach, and Santa Monica 1990 1993</w:t>
            </w:r>
          </w:p>
        </w:tc>
      </w:tr>
      <w:tr w:rsidR="00B16948" w:rsidRPr="00C9464D" w14:paraId="04750086" w14:textId="77777777" w:rsidTr="005D0802">
        <w:trPr>
          <w:tblCellSpacing w:w="15" w:type="dxa"/>
        </w:trPr>
        <w:tc>
          <w:tcPr>
            <w:tcW w:w="232" w:type="pct"/>
            <w:hideMark/>
          </w:tcPr>
          <w:p w14:paraId="6708EF7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1989</w:t>
            </w:r>
          </w:p>
        </w:tc>
        <w:tc>
          <w:tcPr>
            <w:tcW w:w="4723" w:type="pct"/>
            <w:vAlign w:val="center"/>
            <w:hideMark/>
          </w:tcPr>
          <w:p w14:paraId="5CD8CE7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"Tourism and the Economies of Mexican States: New Approach," Conference of the Business Association of Latin American Studies, Boca Raton, Florida February 15-18, 1989</w:t>
            </w:r>
          </w:p>
        </w:tc>
      </w:tr>
      <w:tr w:rsidR="00B16948" w:rsidRPr="00C9464D" w14:paraId="77EEAE41" w14:textId="77777777" w:rsidTr="005D0802">
        <w:trPr>
          <w:tblCellSpacing w:w="15" w:type="dxa"/>
        </w:trPr>
        <w:tc>
          <w:tcPr>
            <w:tcW w:w="232" w:type="pct"/>
            <w:hideMark/>
          </w:tcPr>
          <w:p w14:paraId="17A1D9F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1989</w:t>
            </w:r>
          </w:p>
        </w:tc>
        <w:tc>
          <w:tcPr>
            <w:tcW w:w="4723" w:type="pct"/>
            <w:vAlign w:val="center"/>
            <w:hideMark/>
          </w:tcPr>
          <w:p w14:paraId="3734996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"Mexican Borderland Labor Force," Western Social Science Association-Association of Borderlands Scholars, Albuquerque, New Mexico April, 1989</w:t>
            </w:r>
          </w:p>
        </w:tc>
      </w:tr>
      <w:tr w:rsidR="00B16948" w:rsidRPr="00C9464D" w14:paraId="0F679583" w14:textId="77777777" w:rsidTr="005D0802">
        <w:trPr>
          <w:tblCellSpacing w:w="15" w:type="dxa"/>
        </w:trPr>
        <w:tc>
          <w:tcPr>
            <w:tcW w:w="232" w:type="pct"/>
            <w:hideMark/>
          </w:tcPr>
          <w:p w14:paraId="1A9FF4A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1989</w:t>
            </w:r>
          </w:p>
        </w:tc>
        <w:tc>
          <w:tcPr>
            <w:tcW w:w="4723" w:type="pct"/>
            <w:vAlign w:val="center"/>
            <w:hideMark/>
          </w:tcPr>
          <w:p w14:paraId="0579095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"How Can We Obtain Representative Juries? Simple Random and Cluster Selection of Juries," American Sociological Association, San Francisco, California August, 1989</w:t>
            </w:r>
          </w:p>
        </w:tc>
      </w:tr>
      <w:tr w:rsidR="00B16948" w:rsidRPr="00C9464D" w14:paraId="6D32B833" w14:textId="77777777" w:rsidTr="005D0802">
        <w:trPr>
          <w:tblCellSpacing w:w="15" w:type="dxa"/>
        </w:trPr>
        <w:tc>
          <w:tcPr>
            <w:tcW w:w="232" w:type="pct"/>
            <w:hideMark/>
          </w:tcPr>
          <w:p w14:paraId="13DF8CB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1988</w:t>
            </w:r>
          </w:p>
        </w:tc>
        <w:tc>
          <w:tcPr>
            <w:tcW w:w="4723" w:type="pct"/>
            <w:vAlign w:val="center"/>
            <w:hideMark/>
          </w:tcPr>
          <w:p w14:paraId="022554C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 Search of Equal Judicial Representation: Stratified Sampling Strategies in Jury Selection," Pacific Sociological Association, Las Vegas, Nevada April, 1988</w:t>
            </w:r>
          </w:p>
        </w:tc>
      </w:tr>
      <w:tr w:rsidR="00B16948" w:rsidRPr="00C9464D" w14:paraId="5A9704A8" w14:textId="77777777" w:rsidTr="005D0802">
        <w:trPr>
          <w:tblCellSpacing w:w="15" w:type="dxa"/>
        </w:trPr>
        <w:tc>
          <w:tcPr>
            <w:tcW w:w="232" w:type="pct"/>
            <w:hideMark/>
          </w:tcPr>
          <w:p w14:paraId="4DD16F2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1988</w:t>
            </w:r>
          </w:p>
        </w:tc>
        <w:tc>
          <w:tcPr>
            <w:tcW w:w="4723" w:type="pct"/>
            <w:vAlign w:val="center"/>
            <w:hideMark/>
          </w:tcPr>
          <w:p w14:paraId="76A2B21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"A Systematic Approach to a Socioeconomic Geographic Information System for Mexico," Western Social Science Association-Association of Borderlands Scholars, Denver, Colorado April 28 1988</w:t>
            </w:r>
          </w:p>
        </w:tc>
      </w:tr>
      <w:tr w:rsidR="00B16948" w:rsidRPr="00C9464D" w14:paraId="4B3591DC" w14:textId="77777777" w:rsidTr="005D0802">
        <w:trPr>
          <w:tblCellSpacing w:w="15" w:type="dxa"/>
        </w:trPr>
        <w:tc>
          <w:tcPr>
            <w:tcW w:w="232" w:type="pct"/>
            <w:hideMark/>
          </w:tcPr>
          <w:p w14:paraId="6E9A74E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1987</w:t>
            </w:r>
          </w:p>
        </w:tc>
        <w:tc>
          <w:tcPr>
            <w:tcW w:w="4723" w:type="pct"/>
            <w:vAlign w:val="center"/>
            <w:hideMark/>
          </w:tcPr>
          <w:p w14:paraId="3682990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"Tourism and the Economies of Mexican States and Municipios," American Statistical Association, San Francisco, California August 19 1987</w:t>
            </w:r>
          </w:p>
        </w:tc>
      </w:tr>
      <w:tr w:rsidR="00B16948" w:rsidRPr="00C9464D" w14:paraId="3DD13158" w14:textId="77777777" w:rsidTr="005D0802">
        <w:trPr>
          <w:tblCellSpacing w:w="15" w:type="dxa"/>
        </w:trPr>
        <w:tc>
          <w:tcPr>
            <w:tcW w:w="232" w:type="pct"/>
            <w:hideMark/>
          </w:tcPr>
          <w:p w14:paraId="6129897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1987</w:t>
            </w:r>
          </w:p>
        </w:tc>
        <w:tc>
          <w:tcPr>
            <w:tcW w:w="4723" w:type="pct"/>
            <w:vAlign w:val="center"/>
            <w:hideMark/>
          </w:tcPr>
          <w:p w14:paraId="118BDE0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"The Mexican Borderlands Labor Force," Western Social Science Association (WSSA), El Paso, Texas April 23, 1987</w:t>
            </w:r>
          </w:p>
        </w:tc>
      </w:tr>
      <w:tr w:rsidR="00B16948" w:rsidRPr="00C9464D" w14:paraId="6686E327" w14:textId="77777777" w:rsidTr="005D0802">
        <w:trPr>
          <w:tblCellSpacing w:w="15" w:type="dxa"/>
        </w:trPr>
        <w:tc>
          <w:tcPr>
            <w:tcW w:w="232" w:type="pct"/>
            <w:hideMark/>
          </w:tcPr>
          <w:p w14:paraId="1D5EDA6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1987</w:t>
            </w:r>
          </w:p>
        </w:tc>
        <w:tc>
          <w:tcPr>
            <w:tcW w:w="4723" w:type="pct"/>
            <w:vAlign w:val="center"/>
            <w:hideMark/>
          </w:tcPr>
          <w:p w14:paraId="5AED8EA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"Public Opinion Regarding Transmission Facilities from Wind Farm Development in San Gorgonio Pass - Palm Springs, California," American Statistical Association, San Francisco, California August 21 1987</w:t>
            </w:r>
          </w:p>
        </w:tc>
      </w:tr>
      <w:tr w:rsidR="00B16948" w:rsidRPr="00C9464D" w14:paraId="56C76226" w14:textId="77777777" w:rsidTr="005D0802">
        <w:trPr>
          <w:tblCellSpacing w:w="15" w:type="dxa"/>
        </w:trPr>
        <w:tc>
          <w:tcPr>
            <w:tcW w:w="232" w:type="pct"/>
            <w:hideMark/>
          </w:tcPr>
          <w:p w14:paraId="5FC52F6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1987</w:t>
            </w:r>
          </w:p>
        </w:tc>
        <w:tc>
          <w:tcPr>
            <w:tcW w:w="4723" w:type="pct"/>
            <w:vAlign w:val="center"/>
            <w:hideMark/>
          </w:tcPr>
          <w:p w14:paraId="2AB7586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"Organizational Background of Jurors," Academy of Criminal Justice Sciences, Las Vegas, Nevada March 13, 1987</w:t>
            </w:r>
          </w:p>
        </w:tc>
      </w:tr>
      <w:tr w:rsidR="00B16948" w:rsidRPr="00C9464D" w14:paraId="3C509AE7" w14:textId="77777777" w:rsidTr="005D0802">
        <w:trPr>
          <w:tblCellSpacing w:w="15" w:type="dxa"/>
        </w:trPr>
        <w:tc>
          <w:tcPr>
            <w:tcW w:w="232" w:type="pct"/>
            <w:hideMark/>
          </w:tcPr>
          <w:p w14:paraId="3A0D39E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1987</w:t>
            </w:r>
          </w:p>
        </w:tc>
        <w:tc>
          <w:tcPr>
            <w:tcW w:w="4723" w:type="pct"/>
            <w:vAlign w:val="center"/>
            <w:hideMark/>
          </w:tcPr>
          <w:p w14:paraId="287219B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"Data Analysis and Geographical Distribution in Selected Socioeconomic Variables for Municipios in the Mexican Oil Region, 1980," American Statistical Association, San Francisco, California August 19, 1987</w:t>
            </w:r>
          </w:p>
        </w:tc>
      </w:tr>
      <w:tr w:rsidR="00B16948" w:rsidRPr="00C9464D" w14:paraId="1A2D8B93" w14:textId="77777777" w:rsidTr="005D0802">
        <w:trPr>
          <w:tblCellSpacing w:w="15" w:type="dxa"/>
        </w:trPr>
        <w:tc>
          <w:tcPr>
            <w:tcW w:w="232" w:type="pct"/>
            <w:hideMark/>
          </w:tcPr>
          <w:p w14:paraId="7B53769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1987</w:t>
            </w:r>
          </w:p>
        </w:tc>
        <w:tc>
          <w:tcPr>
            <w:tcW w:w="4723" w:type="pct"/>
            <w:vAlign w:val="center"/>
            <w:hideMark/>
          </w:tcPr>
          <w:p w14:paraId="4BF8930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"An Analysis of Interstate Migration in Mexico: A Longitudinal Study of Change," Population Association of America May 1, 1987</w:t>
            </w:r>
          </w:p>
        </w:tc>
      </w:tr>
      <w:tr w:rsidR="00B16948" w:rsidRPr="00C9464D" w14:paraId="4EB656CF" w14:textId="77777777" w:rsidTr="005D0802">
        <w:trPr>
          <w:tblCellSpacing w:w="15" w:type="dxa"/>
        </w:trPr>
        <w:tc>
          <w:tcPr>
            <w:tcW w:w="232" w:type="pct"/>
            <w:hideMark/>
          </w:tcPr>
          <w:p w14:paraId="60504EE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1987</w:t>
            </w:r>
          </w:p>
        </w:tc>
        <w:tc>
          <w:tcPr>
            <w:tcW w:w="4723" w:type="pct"/>
            <w:vAlign w:val="center"/>
            <w:hideMark/>
          </w:tcPr>
          <w:p w14:paraId="03F0FA1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Scientific Defense Jury Selection in People vs. Peggy McMartin Buckey (the infamous McMartin child molestation trial in Los Angeles), assisting defense attorneys Daniel Davis and Dean Gits, in drafting a voir dire questionnaire to be distributed among 205 sequestered jurors, analyzing their biases about two defendants, Raymond Buckey and Peggy McMartin Buckey, and alleged crimes and selecting actual petit jurors and alternates May-July</w:t>
            </w:r>
          </w:p>
        </w:tc>
      </w:tr>
      <w:tr w:rsidR="00B16948" w:rsidRPr="00C9464D" w14:paraId="62503703" w14:textId="77777777" w:rsidTr="005D0802">
        <w:trPr>
          <w:tblCellSpacing w:w="15" w:type="dxa"/>
        </w:trPr>
        <w:tc>
          <w:tcPr>
            <w:tcW w:w="232" w:type="pct"/>
            <w:hideMark/>
          </w:tcPr>
          <w:p w14:paraId="442D2DF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1986</w:t>
            </w:r>
          </w:p>
        </w:tc>
        <w:tc>
          <w:tcPr>
            <w:tcW w:w="4723" w:type="pct"/>
            <w:vAlign w:val="center"/>
            <w:hideMark/>
          </w:tcPr>
          <w:p w14:paraId="14497D1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"Temporal and Areal Stability of the Blau-Duncan Attainment Model: Application of Covariance Structure, Goodness-of-Fit, Stationarity Assumptions to Panel and Comparative Cross-sectional Data," American Sociological Association, New York, New York September 1, 1986</w:t>
            </w:r>
          </w:p>
        </w:tc>
      </w:tr>
      <w:tr w:rsidR="00B16948" w:rsidRPr="00C9464D" w14:paraId="4D86401E" w14:textId="77777777" w:rsidTr="005D0802">
        <w:trPr>
          <w:tblCellSpacing w:w="15" w:type="dxa"/>
        </w:trPr>
        <w:tc>
          <w:tcPr>
            <w:tcW w:w="232" w:type="pct"/>
            <w:hideMark/>
          </w:tcPr>
          <w:p w14:paraId="3A5B6A9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1986</w:t>
            </w:r>
          </w:p>
        </w:tc>
        <w:tc>
          <w:tcPr>
            <w:tcW w:w="4723" w:type="pct"/>
            <w:vAlign w:val="center"/>
            <w:hideMark/>
          </w:tcPr>
          <w:p w14:paraId="60162B4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"Migration in Mexico: Utilization of the Republic of Mexico 1980 Census," IASSIST, Marina Del Rey, California May 24, 1986</w:t>
            </w:r>
          </w:p>
        </w:tc>
      </w:tr>
      <w:tr w:rsidR="00B16948" w:rsidRPr="00C9464D" w14:paraId="2F675606" w14:textId="77777777" w:rsidTr="005D0802">
        <w:trPr>
          <w:tblCellSpacing w:w="15" w:type="dxa"/>
        </w:trPr>
        <w:tc>
          <w:tcPr>
            <w:tcW w:w="232" w:type="pct"/>
            <w:hideMark/>
          </w:tcPr>
          <w:p w14:paraId="3256A12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1986</w:t>
            </w:r>
          </w:p>
        </w:tc>
        <w:tc>
          <w:tcPr>
            <w:tcW w:w="4723" w:type="pct"/>
            <w:vAlign w:val="center"/>
            <w:hideMark/>
          </w:tcPr>
          <w:p w14:paraId="40704DD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"Migration in Mexico 1975-1980: Data Analysis and Major Regions for Migration Flows," Western Social Science Association (WSSA) Meeting, Reno, Nevada April 23, 1986</w:t>
            </w:r>
          </w:p>
        </w:tc>
      </w:tr>
      <w:tr w:rsidR="00B16948" w:rsidRPr="00C9464D" w14:paraId="09E56D81" w14:textId="77777777" w:rsidTr="005D0802">
        <w:trPr>
          <w:tblCellSpacing w:w="15" w:type="dxa"/>
        </w:trPr>
        <w:tc>
          <w:tcPr>
            <w:tcW w:w="232" w:type="pct"/>
            <w:hideMark/>
          </w:tcPr>
          <w:p w14:paraId="2A5BF60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1986</w:t>
            </w:r>
          </w:p>
        </w:tc>
        <w:tc>
          <w:tcPr>
            <w:tcW w:w="4723" w:type="pct"/>
            <w:vAlign w:val="center"/>
            <w:hideMark/>
          </w:tcPr>
          <w:p w14:paraId="24F9455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"Impact of Voir Dire on Death Penalty Sentences: Real Examples," Western Society of Criminology, Newport Beach, California February 27, 1986</w:t>
            </w:r>
          </w:p>
        </w:tc>
      </w:tr>
      <w:tr w:rsidR="00B16948" w:rsidRPr="00C9464D" w14:paraId="4CB9D4A5" w14:textId="77777777" w:rsidTr="005D0802">
        <w:trPr>
          <w:tblCellSpacing w:w="15" w:type="dxa"/>
        </w:trPr>
        <w:tc>
          <w:tcPr>
            <w:tcW w:w="232" w:type="pct"/>
            <w:hideMark/>
          </w:tcPr>
          <w:p w14:paraId="41A6940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1986</w:t>
            </w:r>
          </w:p>
        </w:tc>
        <w:tc>
          <w:tcPr>
            <w:tcW w:w="4723" w:type="pct"/>
            <w:vAlign w:val="center"/>
            <w:hideMark/>
          </w:tcPr>
          <w:p w14:paraId="2E88AF4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"Ensuring Racial Representation of Jury Panels: An Empirical Simulation and Analysis," IASSIST, Marina Del Rey, California May 23, 1986</w:t>
            </w:r>
          </w:p>
        </w:tc>
      </w:tr>
      <w:tr w:rsidR="00B16948" w:rsidRPr="00C9464D" w14:paraId="6C22B133" w14:textId="77777777" w:rsidTr="005D0802">
        <w:trPr>
          <w:tblCellSpacing w:w="15" w:type="dxa"/>
        </w:trPr>
        <w:tc>
          <w:tcPr>
            <w:tcW w:w="232" w:type="pct"/>
            <w:hideMark/>
          </w:tcPr>
          <w:p w14:paraId="101F9636"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1986</w:t>
            </w:r>
          </w:p>
        </w:tc>
        <w:tc>
          <w:tcPr>
            <w:tcW w:w="4723" w:type="pct"/>
            <w:vAlign w:val="center"/>
            <w:hideMark/>
          </w:tcPr>
          <w:p w14:paraId="26D2480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Petit Jury Composition Challenge in People vs. Peggy McMartin Buckey, assisting defense attorney Daniel Davis, in examining age compositions of potential jurors at Los Angeles Central Superior Court 1986</w:t>
            </w:r>
          </w:p>
        </w:tc>
      </w:tr>
      <w:tr w:rsidR="00B16948" w:rsidRPr="00C9464D" w14:paraId="7FA1BBFE" w14:textId="77777777" w:rsidTr="005D0802">
        <w:trPr>
          <w:tblCellSpacing w:w="15" w:type="dxa"/>
        </w:trPr>
        <w:tc>
          <w:tcPr>
            <w:tcW w:w="232" w:type="pct"/>
            <w:hideMark/>
          </w:tcPr>
          <w:p w14:paraId="09F4DE40"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1985</w:t>
            </w:r>
          </w:p>
        </w:tc>
        <w:tc>
          <w:tcPr>
            <w:tcW w:w="4723" w:type="pct"/>
            <w:vAlign w:val="center"/>
            <w:hideMark/>
          </w:tcPr>
          <w:p w14:paraId="11FF064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"Jury Selection Procedures and Political Trial Outcomes," Academy of Criminal Justice Science, Las Vegas, Nevada April, 1985</w:t>
            </w:r>
          </w:p>
        </w:tc>
      </w:tr>
      <w:tr w:rsidR="00B16948" w:rsidRPr="00C9464D" w14:paraId="3D86D6C4" w14:textId="77777777" w:rsidTr="005D0802">
        <w:trPr>
          <w:tblCellSpacing w:w="15" w:type="dxa"/>
        </w:trPr>
        <w:tc>
          <w:tcPr>
            <w:tcW w:w="232" w:type="pct"/>
            <w:hideMark/>
          </w:tcPr>
          <w:p w14:paraId="7AB6016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1985</w:t>
            </w:r>
          </w:p>
        </w:tc>
        <w:tc>
          <w:tcPr>
            <w:tcW w:w="4723" w:type="pct"/>
            <w:vAlign w:val="center"/>
            <w:hideMark/>
          </w:tcPr>
          <w:p w14:paraId="336179B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"An Evaluation of Jury Panel Selection Procedures: The North Valley District Superior Court, Los Angeles County," Academy of Criminal Justice Science, Las Vegas, Nevada April, 1985</w:t>
            </w:r>
          </w:p>
        </w:tc>
      </w:tr>
      <w:tr w:rsidR="00B16948" w:rsidRPr="00C9464D" w14:paraId="22B3042B" w14:textId="77777777" w:rsidTr="005D0802">
        <w:trPr>
          <w:tblCellSpacing w:w="15" w:type="dxa"/>
        </w:trPr>
        <w:tc>
          <w:tcPr>
            <w:tcW w:w="232" w:type="pct"/>
            <w:hideMark/>
          </w:tcPr>
          <w:p w14:paraId="78E9F80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1985</w:t>
            </w:r>
          </w:p>
        </w:tc>
        <w:tc>
          <w:tcPr>
            <w:tcW w:w="4723" w:type="pct"/>
            <w:vAlign w:val="center"/>
            <w:hideMark/>
          </w:tcPr>
          <w:p w14:paraId="42DC90FD"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"Acid Pits and Birth Defects: A Case Study," Society for the Study of Social Problems, Washington August, 1985</w:t>
            </w:r>
          </w:p>
        </w:tc>
      </w:tr>
      <w:tr w:rsidR="00B16948" w:rsidRPr="00C9464D" w14:paraId="0459742E" w14:textId="77777777" w:rsidTr="005D0802">
        <w:trPr>
          <w:tblCellSpacing w:w="15" w:type="dxa"/>
        </w:trPr>
        <w:tc>
          <w:tcPr>
            <w:tcW w:w="232" w:type="pct"/>
            <w:hideMark/>
          </w:tcPr>
          <w:p w14:paraId="48B3995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1984</w:t>
            </w:r>
          </w:p>
        </w:tc>
        <w:tc>
          <w:tcPr>
            <w:tcW w:w="4723" w:type="pct"/>
            <w:vAlign w:val="center"/>
            <w:hideMark/>
          </w:tcPr>
          <w:p w14:paraId="2D0DC55E"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"Evaluation of Measurements Used to Assess the Elderly's Personal Network," Gerontological Association of America, San Antonio, Texas November, 1984</w:t>
            </w:r>
          </w:p>
        </w:tc>
      </w:tr>
      <w:tr w:rsidR="00B16948" w:rsidRPr="00C9464D" w14:paraId="513FD605" w14:textId="77777777" w:rsidTr="005D0802">
        <w:trPr>
          <w:tblCellSpacing w:w="15" w:type="dxa"/>
        </w:trPr>
        <w:tc>
          <w:tcPr>
            <w:tcW w:w="232" w:type="pct"/>
            <w:hideMark/>
          </w:tcPr>
          <w:p w14:paraId="76CAB1B2"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1984</w:t>
            </w:r>
          </w:p>
        </w:tc>
        <w:tc>
          <w:tcPr>
            <w:tcW w:w="4723" w:type="pct"/>
            <w:vAlign w:val="center"/>
            <w:hideMark/>
          </w:tcPr>
          <w:p w14:paraId="590FE137"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Petit Jury Composition Challenge in People vs. Harris, evaluating racial representation of source lists created solely by the voter rolls and racial compositions of jury venires at Long Beach Superior Court 1984</w:t>
            </w:r>
          </w:p>
        </w:tc>
      </w:tr>
      <w:tr w:rsidR="00B16948" w:rsidRPr="00C9464D" w14:paraId="408B76F2" w14:textId="77777777" w:rsidTr="005D0802">
        <w:trPr>
          <w:tblCellSpacing w:w="15" w:type="dxa"/>
        </w:trPr>
        <w:tc>
          <w:tcPr>
            <w:tcW w:w="232" w:type="pct"/>
            <w:hideMark/>
          </w:tcPr>
          <w:p w14:paraId="19024BE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1984</w:t>
            </w:r>
          </w:p>
        </w:tc>
        <w:tc>
          <w:tcPr>
            <w:tcW w:w="4723" w:type="pct"/>
            <w:vAlign w:val="center"/>
            <w:hideMark/>
          </w:tcPr>
          <w:p w14:paraId="08264E0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Scientific Defense Jury Selection in People vs. Harris (the case the California Supreme Court reviewed and remanded), in drafting a voir dire questionnaire to be distributed among potential jurors, analyzing their biases about the defendant and his alleged crimes, and selecting actual petit jurors and alternates 1984 1985</w:t>
            </w:r>
          </w:p>
        </w:tc>
      </w:tr>
      <w:tr w:rsidR="00B16948" w:rsidRPr="00C9464D" w14:paraId="125F733A" w14:textId="77777777" w:rsidTr="005D0802">
        <w:trPr>
          <w:tblCellSpacing w:w="15" w:type="dxa"/>
        </w:trPr>
        <w:tc>
          <w:tcPr>
            <w:tcW w:w="232" w:type="pct"/>
            <w:hideMark/>
          </w:tcPr>
          <w:p w14:paraId="415F020C"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1983</w:t>
            </w:r>
          </w:p>
        </w:tc>
        <w:tc>
          <w:tcPr>
            <w:tcW w:w="4723" w:type="pct"/>
            <w:vAlign w:val="center"/>
            <w:hideMark/>
          </w:tcPr>
          <w:p w14:paraId="74DE61E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"Inequality in Jury Venires as a Result of Judiciary Ignorance and Confusion," Western Society of Criminology, Las Vegas, Nevada February, 1983</w:t>
            </w:r>
          </w:p>
        </w:tc>
      </w:tr>
      <w:tr w:rsidR="00B16948" w:rsidRPr="00C9464D" w14:paraId="712F20B6" w14:textId="77777777" w:rsidTr="005D0802">
        <w:trPr>
          <w:tblCellSpacing w:w="15" w:type="dxa"/>
        </w:trPr>
        <w:tc>
          <w:tcPr>
            <w:tcW w:w="232" w:type="pct"/>
            <w:hideMark/>
          </w:tcPr>
          <w:p w14:paraId="72D43F79"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1983</w:t>
            </w:r>
          </w:p>
        </w:tc>
        <w:tc>
          <w:tcPr>
            <w:tcW w:w="4723" w:type="pct"/>
            <w:vAlign w:val="center"/>
            <w:hideMark/>
          </w:tcPr>
          <w:p w14:paraId="53940921"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"Geographic Mapping of Socioeconomic Characteristics, Mexico, 1900-1970," Urban Regional Information Systems Association, Atlanta, Georgia August, 1983</w:t>
            </w:r>
          </w:p>
        </w:tc>
      </w:tr>
      <w:tr w:rsidR="00B16948" w:rsidRPr="00C9464D" w14:paraId="5B325A78" w14:textId="77777777" w:rsidTr="005D0802">
        <w:trPr>
          <w:tblCellSpacing w:w="15" w:type="dxa"/>
        </w:trPr>
        <w:tc>
          <w:tcPr>
            <w:tcW w:w="232" w:type="pct"/>
            <w:hideMark/>
          </w:tcPr>
          <w:p w14:paraId="3806CB45"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1983</w:t>
            </w:r>
          </w:p>
        </w:tc>
        <w:tc>
          <w:tcPr>
            <w:tcW w:w="4723" w:type="pct"/>
            <w:vAlign w:val="center"/>
            <w:hideMark/>
          </w:tcPr>
          <w:p w14:paraId="77B0F84B"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"External Validity of Blau-Duncan Mobility Model: Examinations of Goodness-of-Fit and Stationarity Assumptions," Pacific Sociological Association, San Jose, California April, 1983</w:t>
            </w:r>
          </w:p>
        </w:tc>
      </w:tr>
      <w:tr w:rsidR="00B16948" w:rsidRPr="00C9464D" w14:paraId="7C399036" w14:textId="77777777" w:rsidTr="005D0802">
        <w:trPr>
          <w:tblCellSpacing w:w="15" w:type="dxa"/>
        </w:trPr>
        <w:tc>
          <w:tcPr>
            <w:tcW w:w="232" w:type="pct"/>
            <w:hideMark/>
          </w:tcPr>
          <w:p w14:paraId="35C585EF"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1983</w:t>
            </w:r>
          </w:p>
        </w:tc>
        <w:tc>
          <w:tcPr>
            <w:tcW w:w="4723" w:type="pct"/>
            <w:vAlign w:val="center"/>
            <w:hideMark/>
          </w:tcPr>
          <w:p w14:paraId="75B00194"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"A Spatial Approach to the Analysis of Judicial Presentation in an Urban Area," Pacific Sociological Association, San Jose, California April, 1983</w:t>
            </w:r>
          </w:p>
        </w:tc>
      </w:tr>
      <w:tr w:rsidR="00B16948" w:rsidRPr="00C9464D" w14:paraId="376DEA66" w14:textId="77777777" w:rsidTr="005D0802">
        <w:trPr>
          <w:tblCellSpacing w:w="15" w:type="dxa"/>
        </w:trPr>
        <w:tc>
          <w:tcPr>
            <w:tcW w:w="232" w:type="pct"/>
            <w:hideMark/>
          </w:tcPr>
          <w:p w14:paraId="475E54CA"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1982</w:t>
            </w:r>
          </w:p>
        </w:tc>
        <w:tc>
          <w:tcPr>
            <w:tcW w:w="4723" w:type="pct"/>
            <w:vAlign w:val="center"/>
            <w:hideMark/>
          </w:tcPr>
          <w:p w14:paraId="08E795E3"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"Assimilation and Internal Colonialism Models of Jury Venire Selection, Pacific Sociological Association, San Diego, California April 1982</w:t>
            </w:r>
          </w:p>
        </w:tc>
      </w:tr>
      <w:tr w:rsidR="00B16948" w:rsidRPr="00C9464D" w14:paraId="4A4F676D" w14:textId="77777777" w:rsidTr="005D0802">
        <w:trPr>
          <w:tblCellSpacing w:w="15" w:type="dxa"/>
        </w:trPr>
        <w:tc>
          <w:tcPr>
            <w:tcW w:w="232" w:type="pct"/>
            <w:hideMark/>
          </w:tcPr>
          <w:p w14:paraId="0EC62918" w14:textId="77777777" w:rsidR="00B16948" w:rsidRPr="00C9464D" w:rsidRDefault="00B16948" w:rsidP="00BA5832">
            <w:pPr>
              <w:rPr>
                <w:rFonts w:ascii="Times New Roman" w:eastAsia="Times New Roman" w:hAnsi="Times New Roman"/>
                <w:sz w:val="20"/>
              </w:rPr>
            </w:pPr>
            <w:r w:rsidRPr="00C9464D">
              <w:rPr>
                <w:rFonts w:ascii="Times New Roman" w:eastAsia="Times New Roman" w:hAnsi="Times New Roman"/>
                <w:sz w:val="20"/>
              </w:rPr>
              <w:t>1982</w:t>
            </w:r>
          </w:p>
        </w:tc>
        <w:tc>
          <w:tcPr>
            <w:tcW w:w="4723" w:type="pct"/>
            <w:vAlign w:val="center"/>
            <w:hideMark/>
          </w:tcPr>
          <w:p w14:paraId="63232F9F" w14:textId="77777777" w:rsidR="004F21E6" w:rsidRDefault="00B16948" w:rsidP="00BA5832">
            <w:pPr>
              <w:rPr>
                <w:rFonts w:ascii="Times New Roman" w:eastAsia="Times New Roman" w:hAnsi="Times New Roman"/>
                <w:sz w:val="20"/>
              </w:rPr>
            </w:pPr>
            <w:r w:rsidRPr="00C9464D">
              <w:rPr>
                <w:rFonts w:ascii="Times New Roman" w:eastAsia="Times New Roman" w:hAnsi="Times New Roman"/>
                <w:sz w:val="20"/>
              </w:rPr>
              <w:t>"A Reformation of the Blau-Duncan Path Model of Occupational Status Incorporation the Mentally Retarded: A Longitudinal Analysis," Pacific Sociological Association, San Diego, California April, 1982</w:t>
            </w:r>
          </w:p>
          <w:p w14:paraId="57E6BF8D" w14:textId="77777777" w:rsidR="004F21E6" w:rsidRPr="00C9464D" w:rsidRDefault="004F21E6" w:rsidP="00BA5832">
            <w:pPr>
              <w:rPr>
                <w:rFonts w:ascii="Times New Roman" w:eastAsia="Times New Roman" w:hAnsi="Times New Roman"/>
                <w:sz w:val="20"/>
              </w:rPr>
            </w:pPr>
          </w:p>
        </w:tc>
      </w:tr>
    </w:tbl>
    <w:p w14:paraId="633FAD51" w14:textId="77777777" w:rsidR="004F21E6" w:rsidRPr="001B23FA" w:rsidRDefault="004F21E6" w:rsidP="004F21E6">
      <w:pPr>
        <w:outlineLvl w:val="0"/>
        <w:rPr>
          <w:rFonts w:ascii="Times New Roman" w:hAnsi="Times New Roman"/>
          <w:b/>
          <w:sz w:val="20"/>
          <w:u w:val="single"/>
        </w:rPr>
      </w:pPr>
      <w:r>
        <w:rPr>
          <w:rFonts w:ascii="Times New Roman" w:hAnsi="Times New Roman"/>
          <w:b/>
          <w:sz w:val="20"/>
          <w:u w:val="single"/>
        </w:rPr>
        <w:t>COURSES OFFERED</w:t>
      </w:r>
      <w:r w:rsidRPr="001B23FA">
        <w:rPr>
          <w:rFonts w:ascii="Times New Roman" w:hAnsi="Times New Roman"/>
          <w:b/>
          <w:sz w:val="20"/>
          <w:u w:val="single"/>
        </w:rPr>
        <w:t>:</w:t>
      </w:r>
    </w:p>
    <w:p w14:paraId="1CE8EBC6" w14:textId="77777777" w:rsidR="004F21E6" w:rsidRPr="00EC7E41" w:rsidRDefault="004F21E6" w:rsidP="004F21E6">
      <w:pPr>
        <w:rPr>
          <w:rFonts w:ascii="Times New Roman" w:hAnsi="Times New Roman"/>
          <w:sz w:val="20"/>
          <w:u w:val="single"/>
        </w:rPr>
      </w:pPr>
      <w:r w:rsidRPr="00EC7E41">
        <w:rPr>
          <w:rFonts w:ascii="Times New Roman" w:hAnsi="Times New Roman"/>
          <w:sz w:val="20"/>
          <w:u w:val="single"/>
        </w:rPr>
        <w:t>UNDERGRADUATE:</w:t>
      </w:r>
    </w:p>
    <w:p w14:paraId="2EA9BB43" w14:textId="77777777" w:rsidR="004F21E6" w:rsidRDefault="004F21E6" w:rsidP="004F21E6">
      <w:pPr>
        <w:rPr>
          <w:rFonts w:ascii="Times New Roman" w:hAnsi="Times New Roman"/>
          <w:sz w:val="20"/>
        </w:rPr>
      </w:pPr>
    </w:p>
    <w:p w14:paraId="4081B2E3" w14:textId="77777777" w:rsidR="004F21E6" w:rsidRDefault="004F21E6" w:rsidP="004F21E6">
      <w:pPr>
        <w:ind w:left="720" w:hanging="720"/>
        <w:rPr>
          <w:rFonts w:ascii="Times New Roman" w:hAnsi="Times New Roman"/>
          <w:sz w:val="20"/>
        </w:rPr>
      </w:pPr>
      <w:r w:rsidRPr="0009693C">
        <w:rPr>
          <w:rFonts w:ascii="Times New Roman" w:hAnsi="Times New Roman"/>
          <w:i/>
          <w:sz w:val="20"/>
        </w:rPr>
        <w:t>International Law and Global Justice</w:t>
      </w:r>
      <w:r w:rsidR="00B71F6B">
        <w:rPr>
          <w:rFonts w:ascii="Times New Roman" w:hAnsi="Times New Roman"/>
          <w:sz w:val="20"/>
        </w:rPr>
        <w:t>, UCSC</w:t>
      </w:r>
    </w:p>
    <w:p w14:paraId="4AB8751F" w14:textId="77777777" w:rsidR="004F21E6" w:rsidRDefault="004F21E6" w:rsidP="004F21E6">
      <w:pPr>
        <w:ind w:left="720" w:hanging="720"/>
        <w:rPr>
          <w:rFonts w:ascii="Times New Roman" w:hAnsi="Times New Roman"/>
          <w:sz w:val="20"/>
        </w:rPr>
      </w:pPr>
      <w:r w:rsidRPr="0009693C">
        <w:rPr>
          <w:rFonts w:ascii="Times New Roman" w:hAnsi="Times New Roman"/>
          <w:i/>
          <w:sz w:val="20"/>
        </w:rPr>
        <w:t xml:space="preserve">Race and </w:t>
      </w:r>
      <w:r w:rsidR="00482871">
        <w:rPr>
          <w:rFonts w:ascii="Times New Roman" w:hAnsi="Times New Roman"/>
          <w:i/>
          <w:sz w:val="20"/>
        </w:rPr>
        <w:t>the Law</w:t>
      </w:r>
      <w:r w:rsidR="00B71F6B">
        <w:rPr>
          <w:rFonts w:ascii="Times New Roman" w:hAnsi="Times New Roman"/>
          <w:sz w:val="20"/>
        </w:rPr>
        <w:t>, UCSC</w:t>
      </w:r>
    </w:p>
    <w:p w14:paraId="21720B1E" w14:textId="77777777" w:rsidR="004F21E6" w:rsidRDefault="004F21E6" w:rsidP="004F21E6">
      <w:pPr>
        <w:ind w:left="720" w:hanging="720"/>
        <w:rPr>
          <w:rFonts w:ascii="Times New Roman" w:hAnsi="Times New Roman"/>
          <w:sz w:val="20"/>
        </w:rPr>
      </w:pPr>
      <w:r w:rsidRPr="0009693C">
        <w:rPr>
          <w:rFonts w:ascii="Times New Roman" w:hAnsi="Times New Roman"/>
          <w:i/>
          <w:sz w:val="20"/>
        </w:rPr>
        <w:t>Juries and Racism</w:t>
      </w:r>
      <w:r w:rsidR="00B71F6B">
        <w:rPr>
          <w:rFonts w:ascii="Times New Roman" w:hAnsi="Times New Roman"/>
          <w:sz w:val="20"/>
        </w:rPr>
        <w:t>, UCSC</w:t>
      </w:r>
    </w:p>
    <w:p w14:paraId="2F21441C" w14:textId="77777777" w:rsidR="00FC71BB" w:rsidRDefault="00FC71BB" w:rsidP="00FC71BB">
      <w:pPr>
        <w:ind w:left="720" w:hanging="720"/>
        <w:rPr>
          <w:rFonts w:ascii="Times New Roman" w:hAnsi="Times New Roman"/>
          <w:sz w:val="20"/>
        </w:rPr>
      </w:pPr>
      <w:r w:rsidRPr="0009693C">
        <w:rPr>
          <w:rFonts w:ascii="Times New Roman" w:hAnsi="Times New Roman"/>
          <w:i/>
          <w:sz w:val="20"/>
        </w:rPr>
        <w:t>Sociology of Law</w:t>
      </w:r>
      <w:r>
        <w:rPr>
          <w:rFonts w:ascii="Times New Roman" w:hAnsi="Times New Roman"/>
          <w:sz w:val="20"/>
        </w:rPr>
        <w:t>, UCSC</w:t>
      </w:r>
    </w:p>
    <w:p w14:paraId="2A3EA138" w14:textId="77777777" w:rsidR="00FC71BB" w:rsidRDefault="00FC71BB" w:rsidP="00FC71BB">
      <w:pPr>
        <w:ind w:left="720" w:hanging="720"/>
        <w:rPr>
          <w:rFonts w:ascii="Times New Roman" w:hAnsi="Times New Roman"/>
          <w:sz w:val="20"/>
        </w:rPr>
      </w:pPr>
      <w:r>
        <w:rPr>
          <w:rFonts w:ascii="Times New Roman" w:hAnsi="Times New Roman"/>
          <w:i/>
          <w:sz w:val="20"/>
        </w:rPr>
        <w:t>World Jury on Trial</w:t>
      </w:r>
      <w:r>
        <w:rPr>
          <w:rFonts w:ascii="Times New Roman" w:hAnsi="Times New Roman"/>
          <w:sz w:val="20"/>
        </w:rPr>
        <w:t>, UCSC</w:t>
      </w:r>
    </w:p>
    <w:p w14:paraId="3FBB99EA" w14:textId="77777777" w:rsidR="004F21E6" w:rsidRDefault="004F21E6" w:rsidP="004F21E6">
      <w:pPr>
        <w:ind w:left="720" w:hanging="720"/>
        <w:rPr>
          <w:rFonts w:ascii="Times New Roman" w:hAnsi="Times New Roman"/>
          <w:sz w:val="20"/>
        </w:rPr>
      </w:pPr>
      <w:r w:rsidRPr="0009693C">
        <w:rPr>
          <w:rFonts w:ascii="Times New Roman" w:hAnsi="Times New Roman"/>
          <w:i/>
          <w:sz w:val="20"/>
        </w:rPr>
        <w:t>Law, Crime, and Justice</w:t>
      </w:r>
      <w:r w:rsidR="00B71F6B">
        <w:rPr>
          <w:rFonts w:ascii="Times New Roman" w:hAnsi="Times New Roman"/>
          <w:sz w:val="20"/>
        </w:rPr>
        <w:t>, UCSC</w:t>
      </w:r>
    </w:p>
    <w:p w14:paraId="1B0C852B" w14:textId="77777777" w:rsidR="004F21E6" w:rsidRDefault="004F21E6" w:rsidP="004F21E6">
      <w:pPr>
        <w:ind w:left="720" w:hanging="720"/>
        <w:rPr>
          <w:rFonts w:ascii="Times New Roman" w:hAnsi="Times New Roman"/>
          <w:sz w:val="20"/>
        </w:rPr>
      </w:pPr>
      <w:r w:rsidRPr="0009693C">
        <w:rPr>
          <w:rFonts w:ascii="Times New Roman" w:hAnsi="Times New Roman"/>
          <w:i/>
          <w:sz w:val="20"/>
        </w:rPr>
        <w:t>Race and the Justice System</w:t>
      </w:r>
      <w:r w:rsidR="00B71F6B">
        <w:rPr>
          <w:rFonts w:ascii="Times New Roman" w:hAnsi="Times New Roman"/>
          <w:sz w:val="20"/>
        </w:rPr>
        <w:t>, UCSC</w:t>
      </w:r>
    </w:p>
    <w:p w14:paraId="4A5D9052" w14:textId="77777777" w:rsidR="004F21E6" w:rsidRDefault="004F21E6" w:rsidP="004F21E6">
      <w:pPr>
        <w:ind w:left="720" w:hanging="720"/>
        <w:rPr>
          <w:rFonts w:ascii="Times New Roman" w:hAnsi="Times New Roman"/>
          <w:sz w:val="20"/>
        </w:rPr>
      </w:pPr>
      <w:r w:rsidRPr="0009693C">
        <w:rPr>
          <w:rFonts w:ascii="Times New Roman" w:hAnsi="Times New Roman"/>
          <w:i/>
          <w:sz w:val="20"/>
        </w:rPr>
        <w:t>Computers and Society</w:t>
      </w:r>
      <w:r w:rsidR="00B71F6B">
        <w:rPr>
          <w:rFonts w:ascii="Times New Roman" w:hAnsi="Times New Roman"/>
          <w:sz w:val="20"/>
        </w:rPr>
        <w:t>, UCSC</w:t>
      </w:r>
    </w:p>
    <w:p w14:paraId="0276817E" w14:textId="77777777" w:rsidR="004F21E6" w:rsidRDefault="004F21E6" w:rsidP="004F21E6">
      <w:pPr>
        <w:ind w:left="720" w:hanging="720"/>
        <w:rPr>
          <w:rFonts w:ascii="Times New Roman" w:hAnsi="Times New Roman"/>
          <w:sz w:val="20"/>
        </w:rPr>
      </w:pPr>
      <w:r w:rsidRPr="0009693C">
        <w:rPr>
          <w:rFonts w:ascii="Times New Roman" w:hAnsi="Times New Roman"/>
          <w:i/>
          <w:sz w:val="20"/>
        </w:rPr>
        <w:t>Laws and Politics in Contemporary Japan and East Asia</w:t>
      </w:r>
      <w:r w:rsidR="00B71F6B">
        <w:rPr>
          <w:rFonts w:ascii="Times New Roman" w:hAnsi="Times New Roman"/>
          <w:sz w:val="20"/>
        </w:rPr>
        <w:t>, UCSC</w:t>
      </w:r>
    </w:p>
    <w:p w14:paraId="1752813D" w14:textId="77777777" w:rsidR="004F21E6" w:rsidRDefault="004F21E6" w:rsidP="004F21E6">
      <w:pPr>
        <w:ind w:left="720" w:hanging="720"/>
        <w:rPr>
          <w:rFonts w:ascii="Times New Roman" w:hAnsi="Times New Roman"/>
          <w:sz w:val="20"/>
        </w:rPr>
      </w:pPr>
      <w:r w:rsidRPr="00482871">
        <w:rPr>
          <w:rFonts w:ascii="Times New Roman" w:hAnsi="Times New Roman"/>
          <w:i/>
          <w:sz w:val="20"/>
        </w:rPr>
        <w:t>Common Destiny for Japan and the U.S</w:t>
      </w:r>
      <w:r w:rsidR="0009693C">
        <w:rPr>
          <w:rFonts w:ascii="Times New Roman" w:hAnsi="Times New Roman"/>
          <w:sz w:val="20"/>
        </w:rPr>
        <w:t>.</w:t>
      </w:r>
      <w:r w:rsidR="00B71F6B">
        <w:rPr>
          <w:rFonts w:ascii="Times New Roman" w:hAnsi="Times New Roman"/>
          <w:sz w:val="20"/>
        </w:rPr>
        <w:t>, UCSC</w:t>
      </w:r>
    </w:p>
    <w:p w14:paraId="5334B90F" w14:textId="77777777" w:rsidR="004F21E6" w:rsidRDefault="004F21E6" w:rsidP="004F21E6">
      <w:pPr>
        <w:ind w:left="720" w:hanging="720"/>
        <w:rPr>
          <w:rFonts w:ascii="Times New Roman" w:hAnsi="Times New Roman"/>
          <w:sz w:val="20"/>
        </w:rPr>
      </w:pPr>
      <w:r w:rsidRPr="0009693C">
        <w:rPr>
          <w:rFonts w:ascii="Times New Roman" w:hAnsi="Times New Roman"/>
          <w:i/>
          <w:sz w:val="20"/>
        </w:rPr>
        <w:t>Statistical Methods</w:t>
      </w:r>
      <w:r w:rsidR="00B71F6B">
        <w:rPr>
          <w:rFonts w:ascii="Times New Roman" w:hAnsi="Times New Roman"/>
          <w:sz w:val="20"/>
        </w:rPr>
        <w:t>, UCSC &amp; Texas A&amp;M University</w:t>
      </w:r>
    </w:p>
    <w:p w14:paraId="28AC5243" w14:textId="77777777" w:rsidR="004F21E6" w:rsidRDefault="004F21E6" w:rsidP="004F21E6">
      <w:pPr>
        <w:ind w:left="720" w:hanging="720"/>
        <w:rPr>
          <w:rFonts w:ascii="Times New Roman" w:hAnsi="Times New Roman"/>
          <w:sz w:val="20"/>
        </w:rPr>
      </w:pPr>
      <w:r w:rsidRPr="00482871">
        <w:rPr>
          <w:rFonts w:ascii="Times New Roman" w:hAnsi="Times New Roman"/>
          <w:i/>
          <w:sz w:val="20"/>
        </w:rPr>
        <w:t>Advanced Survey Research</w:t>
      </w:r>
      <w:r w:rsidR="00B71F6B">
        <w:rPr>
          <w:rFonts w:ascii="Times New Roman" w:hAnsi="Times New Roman"/>
          <w:sz w:val="20"/>
        </w:rPr>
        <w:t>, Texas A&amp;M University</w:t>
      </w:r>
    </w:p>
    <w:p w14:paraId="75DC97B3" w14:textId="77777777" w:rsidR="004F21E6" w:rsidRDefault="004F21E6" w:rsidP="004F21E6">
      <w:pPr>
        <w:ind w:left="720" w:hanging="720"/>
        <w:rPr>
          <w:rFonts w:ascii="Times New Roman" w:hAnsi="Times New Roman"/>
          <w:sz w:val="20"/>
        </w:rPr>
      </w:pPr>
    </w:p>
    <w:p w14:paraId="2AB4932F" w14:textId="77777777" w:rsidR="004F21E6" w:rsidRPr="00EC7E41" w:rsidRDefault="004F21E6" w:rsidP="004F21E6">
      <w:pPr>
        <w:ind w:left="720" w:hanging="720"/>
        <w:rPr>
          <w:rFonts w:ascii="Times New Roman" w:hAnsi="Times New Roman"/>
          <w:sz w:val="20"/>
          <w:u w:val="single"/>
        </w:rPr>
      </w:pPr>
      <w:r w:rsidRPr="00EC7E41">
        <w:rPr>
          <w:rFonts w:ascii="Times New Roman" w:hAnsi="Times New Roman"/>
          <w:sz w:val="20"/>
          <w:u w:val="single"/>
        </w:rPr>
        <w:t>GRADUATE</w:t>
      </w:r>
    </w:p>
    <w:p w14:paraId="6C7F2DF1" w14:textId="77777777" w:rsidR="004F21E6" w:rsidRDefault="004F21E6" w:rsidP="004F21E6">
      <w:pPr>
        <w:ind w:left="720" w:hanging="720"/>
        <w:rPr>
          <w:rFonts w:ascii="Times New Roman" w:hAnsi="Times New Roman"/>
          <w:sz w:val="20"/>
        </w:rPr>
      </w:pPr>
    </w:p>
    <w:p w14:paraId="66125568" w14:textId="77777777" w:rsidR="00497835" w:rsidRDefault="00497835" w:rsidP="004F21E6">
      <w:pPr>
        <w:ind w:left="720" w:hanging="720"/>
        <w:rPr>
          <w:rFonts w:ascii="Times New Roman" w:hAnsi="Times New Roman"/>
          <w:i/>
          <w:sz w:val="20"/>
        </w:rPr>
      </w:pPr>
      <w:r>
        <w:rPr>
          <w:rFonts w:ascii="Times New Roman" w:hAnsi="Times New Roman"/>
          <w:i/>
          <w:sz w:val="20"/>
        </w:rPr>
        <w:t xml:space="preserve">The Politics of Nuclear Power, Energy Sovereignty, &amp; Indigenous Knowledge, </w:t>
      </w:r>
      <w:r w:rsidRPr="00497835">
        <w:rPr>
          <w:rFonts w:ascii="Times New Roman" w:hAnsi="Times New Roman"/>
          <w:sz w:val="20"/>
        </w:rPr>
        <w:t>UCSC</w:t>
      </w:r>
    </w:p>
    <w:p w14:paraId="6863757C" w14:textId="77777777" w:rsidR="00497835" w:rsidRDefault="00497835" w:rsidP="004F21E6">
      <w:pPr>
        <w:ind w:left="720" w:hanging="720"/>
        <w:rPr>
          <w:rFonts w:ascii="Times New Roman" w:hAnsi="Times New Roman"/>
          <w:i/>
          <w:sz w:val="20"/>
        </w:rPr>
      </w:pPr>
      <w:r>
        <w:rPr>
          <w:rFonts w:ascii="Times New Roman" w:hAnsi="Times New Roman"/>
          <w:i/>
          <w:sz w:val="20"/>
        </w:rPr>
        <w:t xml:space="preserve">Identity &amp; Inequality, </w:t>
      </w:r>
      <w:r w:rsidRPr="00497835">
        <w:rPr>
          <w:rFonts w:ascii="Times New Roman" w:hAnsi="Times New Roman"/>
          <w:sz w:val="20"/>
        </w:rPr>
        <w:t>UCSC</w:t>
      </w:r>
    </w:p>
    <w:p w14:paraId="4A9EF5CE" w14:textId="77777777" w:rsidR="004F21E6" w:rsidRDefault="004F21E6" w:rsidP="004F21E6">
      <w:pPr>
        <w:ind w:left="720" w:hanging="720"/>
        <w:rPr>
          <w:rFonts w:ascii="Times New Roman" w:hAnsi="Times New Roman"/>
          <w:sz w:val="20"/>
        </w:rPr>
      </w:pPr>
      <w:r w:rsidRPr="0009693C">
        <w:rPr>
          <w:rFonts w:ascii="Times New Roman" w:hAnsi="Times New Roman"/>
          <w:i/>
          <w:sz w:val="20"/>
        </w:rPr>
        <w:t>Race, Crime, Law, and Justice</w:t>
      </w:r>
      <w:r w:rsidR="00B71F6B">
        <w:rPr>
          <w:rFonts w:ascii="Times New Roman" w:hAnsi="Times New Roman"/>
          <w:sz w:val="20"/>
        </w:rPr>
        <w:t>, UCSC</w:t>
      </w:r>
    </w:p>
    <w:p w14:paraId="4F48BEEB" w14:textId="77777777" w:rsidR="004F21E6" w:rsidRDefault="004F21E6" w:rsidP="004F21E6">
      <w:pPr>
        <w:ind w:left="720" w:hanging="720"/>
        <w:rPr>
          <w:rFonts w:ascii="Times New Roman" w:hAnsi="Times New Roman"/>
          <w:sz w:val="20"/>
        </w:rPr>
      </w:pPr>
      <w:r w:rsidRPr="0009693C">
        <w:rPr>
          <w:rFonts w:ascii="Times New Roman" w:hAnsi="Times New Roman"/>
          <w:i/>
          <w:sz w:val="20"/>
        </w:rPr>
        <w:t>Colonialism, Internat</w:t>
      </w:r>
      <w:r w:rsidR="001B1680">
        <w:rPr>
          <w:rFonts w:ascii="Times New Roman" w:hAnsi="Times New Roman"/>
          <w:i/>
          <w:sz w:val="20"/>
        </w:rPr>
        <w:t>i</w:t>
      </w:r>
      <w:r w:rsidRPr="0009693C">
        <w:rPr>
          <w:rFonts w:ascii="Times New Roman" w:hAnsi="Times New Roman"/>
          <w:i/>
          <w:sz w:val="20"/>
        </w:rPr>
        <w:t>onal Law, and Global Justice</w:t>
      </w:r>
      <w:r w:rsidR="00B71F6B">
        <w:rPr>
          <w:rFonts w:ascii="Times New Roman" w:hAnsi="Times New Roman"/>
          <w:sz w:val="20"/>
        </w:rPr>
        <w:t>, UCSC</w:t>
      </w:r>
    </w:p>
    <w:p w14:paraId="34D12A78" w14:textId="77777777" w:rsidR="004F21E6" w:rsidRDefault="004F21E6" w:rsidP="004F21E6">
      <w:pPr>
        <w:ind w:left="720" w:hanging="720"/>
        <w:rPr>
          <w:rFonts w:ascii="Times New Roman" w:hAnsi="Times New Roman"/>
          <w:sz w:val="20"/>
        </w:rPr>
      </w:pPr>
      <w:r w:rsidRPr="0009693C">
        <w:rPr>
          <w:rFonts w:ascii="Times New Roman" w:hAnsi="Times New Roman"/>
          <w:i/>
          <w:sz w:val="20"/>
        </w:rPr>
        <w:t>Global Lay Justice Systems</w:t>
      </w:r>
      <w:r w:rsidR="00B71F6B">
        <w:rPr>
          <w:rFonts w:ascii="Times New Roman" w:hAnsi="Times New Roman"/>
          <w:sz w:val="20"/>
        </w:rPr>
        <w:t>, UCSC</w:t>
      </w:r>
    </w:p>
    <w:p w14:paraId="5757030D" w14:textId="77777777" w:rsidR="004F21E6" w:rsidRDefault="004F21E6" w:rsidP="004F21E6">
      <w:pPr>
        <w:ind w:left="720" w:hanging="720"/>
        <w:rPr>
          <w:rFonts w:ascii="Times New Roman" w:hAnsi="Times New Roman"/>
          <w:sz w:val="20"/>
        </w:rPr>
      </w:pPr>
      <w:r w:rsidRPr="0009693C">
        <w:rPr>
          <w:rFonts w:ascii="Times New Roman" w:hAnsi="Times New Roman"/>
          <w:i/>
          <w:sz w:val="20"/>
        </w:rPr>
        <w:t>Quantitative Methods</w:t>
      </w:r>
      <w:r w:rsidR="00B71F6B">
        <w:rPr>
          <w:rFonts w:ascii="Times New Roman" w:hAnsi="Times New Roman"/>
          <w:sz w:val="20"/>
        </w:rPr>
        <w:t>, UCSC</w:t>
      </w:r>
    </w:p>
    <w:p w14:paraId="401CF22C" w14:textId="77777777" w:rsidR="004F21E6" w:rsidRDefault="004F21E6" w:rsidP="004F21E6">
      <w:pPr>
        <w:ind w:left="720" w:hanging="720"/>
        <w:rPr>
          <w:rFonts w:ascii="Times New Roman" w:hAnsi="Times New Roman"/>
          <w:sz w:val="20"/>
        </w:rPr>
      </w:pPr>
      <w:r w:rsidRPr="0009693C">
        <w:rPr>
          <w:rFonts w:ascii="Times New Roman" w:hAnsi="Times New Roman"/>
          <w:i/>
          <w:sz w:val="20"/>
        </w:rPr>
        <w:t>LISREL: The Covariance Structural Model</w:t>
      </w:r>
      <w:r w:rsidR="00B71F6B">
        <w:rPr>
          <w:rFonts w:ascii="Times New Roman" w:hAnsi="Times New Roman"/>
          <w:sz w:val="20"/>
        </w:rPr>
        <w:t>, Texas A&amp;M University</w:t>
      </w:r>
    </w:p>
    <w:p w14:paraId="318363C4" w14:textId="77777777" w:rsidR="004F21E6" w:rsidRDefault="004F21E6" w:rsidP="004F21E6">
      <w:pPr>
        <w:ind w:left="720" w:hanging="720"/>
        <w:rPr>
          <w:rFonts w:ascii="Times New Roman" w:hAnsi="Times New Roman"/>
          <w:sz w:val="20"/>
        </w:rPr>
      </w:pPr>
      <w:r w:rsidRPr="0009693C">
        <w:rPr>
          <w:rFonts w:ascii="Times New Roman" w:hAnsi="Times New Roman"/>
          <w:i/>
          <w:sz w:val="20"/>
        </w:rPr>
        <w:t>Measurements of Sociological Parameters</w:t>
      </w:r>
      <w:r w:rsidR="00B71F6B">
        <w:rPr>
          <w:rFonts w:ascii="Times New Roman" w:hAnsi="Times New Roman"/>
          <w:sz w:val="20"/>
        </w:rPr>
        <w:t>, Texas A&amp;M University</w:t>
      </w:r>
    </w:p>
    <w:p w14:paraId="1897319E" w14:textId="77777777" w:rsidR="004F21E6" w:rsidRPr="00DB1352" w:rsidRDefault="004F21E6" w:rsidP="004F21E6">
      <w:pPr>
        <w:ind w:left="720" w:hanging="720"/>
        <w:rPr>
          <w:rFonts w:ascii="Times New Roman" w:hAnsi="Times New Roman"/>
          <w:sz w:val="20"/>
        </w:rPr>
      </w:pPr>
      <w:r w:rsidRPr="0009693C">
        <w:rPr>
          <w:rFonts w:ascii="Times New Roman" w:hAnsi="Times New Roman"/>
          <w:i/>
          <w:sz w:val="20"/>
        </w:rPr>
        <w:t>Experimental Design and Scaling</w:t>
      </w:r>
      <w:r w:rsidR="00B71F6B">
        <w:rPr>
          <w:rFonts w:ascii="Times New Roman" w:hAnsi="Times New Roman"/>
          <w:sz w:val="20"/>
        </w:rPr>
        <w:t>, UC Riverside</w:t>
      </w:r>
    </w:p>
    <w:p w14:paraId="7B5744F3" w14:textId="77777777" w:rsidR="00DB1352" w:rsidRDefault="00DB1352" w:rsidP="00725674">
      <w:pPr>
        <w:rPr>
          <w:rFonts w:ascii="Times New Roman" w:hAnsi="Times New Roman"/>
          <w:sz w:val="20"/>
        </w:rPr>
      </w:pPr>
    </w:p>
    <w:p w14:paraId="5DFD1437" w14:textId="77777777" w:rsidR="00406473" w:rsidRPr="00406473" w:rsidRDefault="00406473" w:rsidP="00725674">
      <w:pPr>
        <w:rPr>
          <w:rFonts w:ascii="Times New Roman" w:hAnsi="Times New Roman"/>
          <w:b/>
          <w:sz w:val="20"/>
          <w:u w:val="single"/>
        </w:rPr>
      </w:pPr>
      <w:r w:rsidRPr="00406473">
        <w:rPr>
          <w:rFonts w:ascii="Times New Roman" w:hAnsi="Times New Roman"/>
          <w:b/>
          <w:sz w:val="20"/>
          <w:u w:val="single"/>
        </w:rPr>
        <w:t>SERVICES:</w:t>
      </w:r>
    </w:p>
    <w:p w14:paraId="50FD5839" w14:textId="77777777" w:rsidR="00A37A3B" w:rsidRDefault="00A37A3B" w:rsidP="00A37A3B">
      <w:pPr>
        <w:rPr>
          <w:rFonts w:ascii="Times New Roman" w:hAnsi="Times New Roman"/>
          <w:sz w:val="20"/>
        </w:rPr>
      </w:pPr>
      <w:r>
        <w:rPr>
          <w:rFonts w:ascii="Times New Roman" w:hAnsi="Times New Roman"/>
          <w:sz w:val="20"/>
        </w:rPr>
        <w:t>Chair, Herbert Jacob Book Award Committee</w:t>
      </w:r>
      <w:r w:rsidR="00245C2D">
        <w:rPr>
          <w:rFonts w:ascii="Times New Roman" w:hAnsi="Times New Roman"/>
          <w:sz w:val="20"/>
        </w:rPr>
        <w:t>, Law &amp; Society Association</w:t>
      </w:r>
      <w:r>
        <w:rPr>
          <w:rFonts w:ascii="Times New Roman" w:hAnsi="Times New Roman"/>
          <w:sz w:val="20"/>
        </w:rPr>
        <w:t xml:space="preserve"> (2013)</w:t>
      </w:r>
    </w:p>
    <w:p w14:paraId="222E5F2C" w14:textId="77777777" w:rsidR="00406473" w:rsidRDefault="00406473" w:rsidP="00725674">
      <w:pPr>
        <w:rPr>
          <w:rFonts w:ascii="Times New Roman" w:hAnsi="Times New Roman"/>
          <w:sz w:val="20"/>
        </w:rPr>
      </w:pPr>
      <w:r>
        <w:rPr>
          <w:rFonts w:ascii="Times New Roman" w:hAnsi="Times New Roman"/>
          <w:sz w:val="20"/>
        </w:rPr>
        <w:t>Board of Trustee</w:t>
      </w:r>
      <w:r w:rsidR="00D443FC">
        <w:rPr>
          <w:rFonts w:ascii="Times New Roman" w:hAnsi="Times New Roman"/>
          <w:sz w:val="20"/>
        </w:rPr>
        <w:t xml:space="preserve">, Law &amp; Society Association </w:t>
      </w:r>
      <w:r>
        <w:rPr>
          <w:rFonts w:ascii="Times New Roman" w:hAnsi="Times New Roman"/>
          <w:sz w:val="20"/>
        </w:rPr>
        <w:t>(2011-</w:t>
      </w:r>
      <w:r w:rsidR="00497835">
        <w:rPr>
          <w:rFonts w:ascii="Times New Roman" w:hAnsi="Times New Roman"/>
          <w:sz w:val="20"/>
        </w:rPr>
        <w:t>present)</w:t>
      </w:r>
    </w:p>
    <w:p w14:paraId="6805D401" w14:textId="393060B7" w:rsidR="00406473" w:rsidRDefault="00406473" w:rsidP="00725674">
      <w:pPr>
        <w:rPr>
          <w:rFonts w:ascii="Times New Roman" w:hAnsi="Times New Roman"/>
          <w:sz w:val="20"/>
        </w:rPr>
      </w:pPr>
      <w:r>
        <w:rPr>
          <w:rFonts w:ascii="Times New Roman" w:hAnsi="Times New Roman"/>
          <w:sz w:val="20"/>
        </w:rPr>
        <w:t>Editorial Board, Law &amp; Society Review (200</w:t>
      </w:r>
      <w:r w:rsidR="00443AF9">
        <w:rPr>
          <w:rFonts w:ascii="Times New Roman" w:hAnsi="Times New Roman"/>
          <w:sz w:val="20"/>
        </w:rPr>
        <w:t>8-2010</w:t>
      </w:r>
      <w:r>
        <w:rPr>
          <w:rFonts w:ascii="Times New Roman" w:hAnsi="Times New Roman"/>
          <w:sz w:val="20"/>
        </w:rPr>
        <w:t>)</w:t>
      </w:r>
    </w:p>
    <w:p w14:paraId="42A30CF8" w14:textId="77777777" w:rsidR="005C57D5" w:rsidRDefault="005C57D5" w:rsidP="005C57D5">
      <w:pPr>
        <w:rPr>
          <w:rFonts w:ascii="Times New Roman" w:hAnsi="Times New Roman"/>
          <w:sz w:val="20"/>
        </w:rPr>
      </w:pPr>
      <w:r>
        <w:rPr>
          <w:rFonts w:ascii="Times New Roman" w:hAnsi="Times New Roman"/>
          <w:sz w:val="20"/>
        </w:rPr>
        <w:t>Organizing Committee for the Third East Asian Law &amp; Society Conference in Shanghai (2012-2013)</w:t>
      </w:r>
    </w:p>
    <w:p w14:paraId="0435616F" w14:textId="77777777" w:rsidR="005C57D5" w:rsidRDefault="005C57D5" w:rsidP="005C57D5">
      <w:pPr>
        <w:rPr>
          <w:rFonts w:ascii="Times New Roman" w:hAnsi="Times New Roman"/>
          <w:sz w:val="20"/>
        </w:rPr>
      </w:pPr>
      <w:r>
        <w:rPr>
          <w:rFonts w:ascii="Times New Roman" w:hAnsi="Times New Roman"/>
          <w:sz w:val="20"/>
        </w:rPr>
        <w:t>Executive Committee for the Third East Asian Law &amp; Society Conference in Shanghai (2012-2013)</w:t>
      </w:r>
    </w:p>
    <w:p w14:paraId="0EE7A2EA" w14:textId="77777777" w:rsidR="005C57D5" w:rsidRDefault="005C57D5" w:rsidP="005C57D5">
      <w:pPr>
        <w:rPr>
          <w:rFonts w:ascii="Times New Roman" w:hAnsi="Times New Roman"/>
          <w:sz w:val="20"/>
        </w:rPr>
      </w:pPr>
      <w:r>
        <w:rPr>
          <w:rFonts w:ascii="Times New Roman" w:hAnsi="Times New Roman"/>
          <w:sz w:val="20"/>
        </w:rPr>
        <w:t>Organizing Committee for the Second East Asian Law &amp; Society Conference in Seoul (2010-2011)</w:t>
      </w:r>
    </w:p>
    <w:p w14:paraId="67619856" w14:textId="77777777" w:rsidR="005C57D5" w:rsidRDefault="005C57D5" w:rsidP="005C57D5">
      <w:pPr>
        <w:rPr>
          <w:rFonts w:ascii="Times New Roman" w:hAnsi="Times New Roman"/>
          <w:sz w:val="20"/>
        </w:rPr>
      </w:pPr>
      <w:r>
        <w:rPr>
          <w:rFonts w:ascii="Times New Roman" w:hAnsi="Times New Roman"/>
          <w:sz w:val="20"/>
        </w:rPr>
        <w:t>Executive Committee for the Second East Asian Law &amp; Society Conference in Seoul (2010-2011)</w:t>
      </w:r>
    </w:p>
    <w:p w14:paraId="261E1753" w14:textId="77777777" w:rsidR="00D443FC" w:rsidRDefault="00D443FC" w:rsidP="00D443FC">
      <w:pPr>
        <w:rPr>
          <w:rFonts w:ascii="Times New Roman" w:hAnsi="Times New Roman"/>
          <w:sz w:val="20"/>
        </w:rPr>
      </w:pPr>
      <w:r>
        <w:rPr>
          <w:rFonts w:ascii="Times New Roman" w:hAnsi="Times New Roman"/>
          <w:sz w:val="20"/>
        </w:rPr>
        <w:t>Organizing Committee for the Inaugural East Asian Law &amp; Society Conference in Hong Kong (2009-2010)</w:t>
      </w:r>
    </w:p>
    <w:p w14:paraId="6B719D32" w14:textId="77777777" w:rsidR="00273AF2" w:rsidRDefault="00273AF2" w:rsidP="00273AF2">
      <w:pPr>
        <w:rPr>
          <w:rFonts w:ascii="Times New Roman" w:hAnsi="Times New Roman"/>
          <w:sz w:val="20"/>
        </w:rPr>
      </w:pPr>
      <w:r>
        <w:rPr>
          <w:rFonts w:ascii="Times New Roman" w:hAnsi="Times New Roman"/>
          <w:sz w:val="20"/>
        </w:rPr>
        <w:t>Executive Committee for the Inaugural East Asian Law &amp; Society Conference in Hong Kong (2009-2010)</w:t>
      </w:r>
    </w:p>
    <w:p w14:paraId="00A88366" w14:textId="77777777" w:rsidR="00D443FC" w:rsidRDefault="00D443FC" w:rsidP="00725674">
      <w:pPr>
        <w:rPr>
          <w:rFonts w:ascii="Times New Roman" w:hAnsi="Times New Roman"/>
          <w:sz w:val="20"/>
        </w:rPr>
      </w:pPr>
    </w:p>
    <w:p w14:paraId="5BC599D3" w14:textId="77777777" w:rsidR="00406473" w:rsidRDefault="00406473" w:rsidP="00725674">
      <w:pPr>
        <w:rPr>
          <w:rFonts w:ascii="Times New Roman" w:hAnsi="Times New Roman"/>
          <w:sz w:val="20"/>
        </w:rPr>
      </w:pPr>
    </w:p>
    <w:p w14:paraId="46AB0F37" w14:textId="77777777" w:rsidR="00406473" w:rsidRPr="00E41FCD" w:rsidRDefault="00E41FCD" w:rsidP="00725674">
      <w:pPr>
        <w:rPr>
          <w:rFonts w:ascii="Times New Roman" w:hAnsi="Times New Roman"/>
          <w:b/>
          <w:sz w:val="20"/>
          <w:u w:val="single"/>
        </w:rPr>
      </w:pPr>
      <w:r w:rsidRPr="00E41FCD">
        <w:rPr>
          <w:rFonts w:ascii="Times New Roman" w:hAnsi="Times New Roman"/>
          <w:b/>
          <w:sz w:val="20"/>
          <w:u w:val="single"/>
        </w:rPr>
        <w:t>SCHOLARLY PEER REVIEWS:</w:t>
      </w:r>
    </w:p>
    <w:p w14:paraId="2B7394F0" w14:textId="77777777" w:rsidR="00E41FCD" w:rsidRPr="0095500E" w:rsidRDefault="00E41FCD" w:rsidP="00725674">
      <w:pPr>
        <w:rPr>
          <w:rFonts w:ascii="Times New Roman" w:hAnsi="Times New Roman"/>
          <w:i/>
          <w:sz w:val="20"/>
        </w:rPr>
      </w:pPr>
      <w:r w:rsidRPr="0095500E">
        <w:rPr>
          <w:rFonts w:ascii="Times New Roman" w:hAnsi="Times New Roman"/>
          <w:i/>
          <w:sz w:val="20"/>
        </w:rPr>
        <w:t>Social Forces</w:t>
      </w:r>
      <w:r w:rsidR="002921A4" w:rsidRPr="0095500E">
        <w:rPr>
          <w:rFonts w:ascii="Times New Roman" w:hAnsi="Times New Roman"/>
          <w:i/>
          <w:sz w:val="20"/>
        </w:rPr>
        <w:tab/>
      </w:r>
      <w:r w:rsidR="002921A4" w:rsidRPr="0095500E">
        <w:rPr>
          <w:rFonts w:ascii="Times New Roman" w:hAnsi="Times New Roman"/>
          <w:i/>
          <w:sz w:val="20"/>
        </w:rPr>
        <w:tab/>
      </w:r>
      <w:r w:rsidR="002921A4" w:rsidRPr="0095500E">
        <w:rPr>
          <w:rFonts w:ascii="Times New Roman" w:hAnsi="Times New Roman"/>
          <w:i/>
          <w:sz w:val="20"/>
        </w:rPr>
        <w:tab/>
      </w:r>
      <w:r w:rsidR="002921A4" w:rsidRPr="0095500E">
        <w:rPr>
          <w:rFonts w:ascii="Times New Roman" w:hAnsi="Times New Roman"/>
          <w:i/>
          <w:sz w:val="20"/>
        </w:rPr>
        <w:tab/>
      </w:r>
      <w:r w:rsidR="002921A4" w:rsidRPr="0095500E">
        <w:rPr>
          <w:rFonts w:ascii="Times New Roman" w:hAnsi="Times New Roman"/>
          <w:i/>
          <w:sz w:val="20"/>
        </w:rPr>
        <w:tab/>
      </w:r>
      <w:r w:rsidR="002921A4" w:rsidRPr="0095500E">
        <w:rPr>
          <w:rFonts w:ascii="Times New Roman" w:eastAsia="Times New Roman" w:hAnsi="Times New Roman"/>
          <w:i/>
          <w:sz w:val="20"/>
        </w:rPr>
        <w:t>Social Problems</w:t>
      </w:r>
    </w:p>
    <w:p w14:paraId="0C257A81" w14:textId="77777777" w:rsidR="00E41FCD" w:rsidRPr="0095500E" w:rsidRDefault="00E41FCD" w:rsidP="00725674">
      <w:pPr>
        <w:rPr>
          <w:rFonts w:ascii="Times New Roman" w:eastAsia="Times New Roman" w:hAnsi="Times New Roman"/>
          <w:i/>
          <w:sz w:val="20"/>
        </w:rPr>
      </w:pPr>
      <w:r w:rsidRPr="0095500E">
        <w:rPr>
          <w:rFonts w:ascii="Times New Roman" w:hAnsi="Times New Roman"/>
          <w:i/>
          <w:sz w:val="20"/>
        </w:rPr>
        <w:t>Law &amp; Society Review</w:t>
      </w:r>
      <w:r w:rsidR="00E706AA" w:rsidRPr="0095500E">
        <w:rPr>
          <w:rFonts w:ascii="Times New Roman" w:hAnsi="Times New Roman"/>
          <w:i/>
          <w:sz w:val="20"/>
        </w:rPr>
        <w:tab/>
      </w:r>
      <w:r w:rsidR="00E706AA" w:rsidRPr="0095500E">
        <w:rPr>
          <w:rFonts w:ascii="Times New Roman" w:hAnsi="Times New Roman"/>
          <w:i/>
          <w:sz w:val="20"/>
        </w:rPr>
        <w:tab/>
      </w:r>
      <w:r w:rsidR="00E706AA" w:rsidRPr="0095500E">
        <w:rPr>
          <w:rFonts w:ascii="Times New Roman" w:hAnsi="Times New Roman"/>
          <w:i/>
          <w:sz w:val="20"/>
        </w:rPr>
        <w:tab/>
      </w:r>
      <w:r w:rsidR="002921A4" w:rsidRPr="0095500E">
        <w:rPr>
          <w:rFonts w:ascii="Times New Roman" w:hAnsi="Times New Roman"/>
          <w:i/>
          <w:sz w:val="20"/>
        </w:rPr>
        <w:tab/>
      </w:r>
      <w:r w:rsidR="002921A4" w:rsidRPr="0095500E">
        <w:rPr>
          <w:rFonts w:ascii="Times New Roman" w:eastAsia="Times New Roman" w:hAnsi="Times New Roman"/>
          <w:i/>
          <w:sz w:val="20"/>
        </w:rPr>
        <w:t>Criminal Justice Review</w:t>
      </w:r>
    </w:p>
    <w:p w14:paraId="14D96D00" w14:textId="77777777" w:rsidR="00E41FCD" w:rsidRPr="0095500E" w:rsidRDefault="00E41FCD" w:rsidP="00725674">
      <w:pPr>
        <w:rPr>
          <w:rFonts w:ascii="Times New Roman" w:eastAsia="Times New Roman" w:hAnsi="Times New Roman"/>
          <w:i/>
          <w:sz w:val="20"/>
        </w:rPr>
      </w:pPr>
      <w:r w:rsidRPr="0095500E">
        <w:rPr>
          <w:rFonts w:ascii="Times New Roman" w:hAnsi="Times New Roman"/>
          <w:i/>
          <w:sz w:val="20"/>
        </w:rPr>
        <w:t>Journal of Criminal Justice</w:t>
      </w:r>
      <w:r w:rsidR="002921A4" w:rsidRPr="0095500E">
        <w:rPr>
          <w:rFonts w:ascii="Times New Roman" w:hAnsi="Times New Roman"/>
          <w:i/>
          <w:sz w:val="20"/>
        </w:rPr>
        <w:tab/>
      </w:r>
      <w:r w:rsidR="002921A4" w:rsidRPr="0095500E">
        <w:rPr>
          <w:rFonts w:ascii="Times New Roman" w:hAnsi="Times New Roman"/>
          <w:i/>
          <w:sz w:val="20"/>
        </w:rPr>
        <w:tab/>
      </w:r>
      <w:r w:rsidR="002921A4" w:rsidRPr="0095500E">
        <w:rPr>
          <w:rFonts w:ascii="Times New Roman" w:hAnsi="Times New Roman"/>
          <w:i/>
          <w:sz w:val="20"/>
        </w:rPr>
        <w:tab/>
      </w:r>
      <w:r w:rsidR="002921A4" w:rsidRPr="0095500E">
        <w:rPr>
          <w:rFonts w:ascii="Times New Roman" w:eastAsia="Times New Roman" w:hAnsi="Times New Roman"/>
          <w:i/>
          <w:sz w:val="20"/>
        </w:rPr>
        <w:t>Justice Quarterly</w:t>
      </w:r>
    </w:p>
    <w:p w14:paraId="74374D13" w14:textId="77777777" w:rsidR="00E706AA" w:rsidRPr="0095500E" w:rsidRDefault="00E706AA" w:rsidP="00725674">
      <w:pPr>
        <w:rPr>
          <w:rFonts w:ascii="Times New Roman" w:eastAsia="Times New Roman" w:hAnsi="Times New Roman"/>
          <w:i/>
          <w:sz w:val="20"/>
        </w:rPr>
      </w:pPr>
      <w:r w:rsidRPr="0095500E">
        <w:rPr>
          <w:rFonts w:ascii="Times New Roman" w:hAnsi="Times New Roman"/>
          <w:i/>
          <w:sz w:val="20"/>
        </w:rPr>
        <w:t>American Psychologist</w:t>
      </w:r>
      <w:r w:rsidR="002921A4" w:rsidRPr="0095500E">
        <w:rPr>
          <w:rFonts w:ascii="Times New Roman" w:hAnsi="Times New Roman"/>
          <w:i/>
          <w:sz w:val="20"/>
        </w:rPr>
        <w:tab/>
      </w:r>
      <w:r w:rsidR="002921A4" w:rsidRPr="0095500E">
        <w:rPr>
          <w:rFonts w:ascii="Times New Roman" w:hAnsi="Times New Roman"/>
          <w:i/>
          <w:sz w:val="20"/>
        </w:rPr>
        <w:tab/>
      </w:r>
      <w:r w:rsidR="002921A4" w:rsidRPr="0095500E">
        <w:rPr>
          <w:rFonts w:ascii="Times New Roman" w:hAnsi="Times New Roman"/>
          <w:i/>
          <w:sz w:val="20"/>
        </w:rPr>
        <w:tab/>
      </w:r>
      <w:r w:rsidR="002921A4" w:rsidRPr="0095500E">
        <w:rPr>
          <w:rFonts w:ascii="Times New Roman" w:hAnsi="Times New Roman"/>
          <w:i/>
          <w:sz w:val="20"/>
        </w:rPr>
        <w:tab/>
      </w:r>
      <w:r w:rsidR="002921A4" w:rsidRPr="0095500E">
        <w:rPr>
          <w:rFonts w:ascii="Times New Roman" w:eastAsia="Times New Roman" w:hAnsi="Times New Roman"/>
          <w:i/>
          <w:sz w:val="20"/>
        </w:rPr>
        <w:t>American Psychologists</w:t>
      </w:r>
    </w:p>
    <w:p w14:paraId="0894B4F6" w14:textId="77777777" w:rsidR="00E706AA" w:rsidRPr="0095500E" w:rsidRDefault="00E706AA" w:rsidP="00725674">
      <w:pPr>
        <w:rPr>
          <w:i/>
        </w:rPr>
      </w:pPr>
      <w:r w:rsidRPr="0095500E">
        <w:rPr>
          <w:rFonts w:ascii="Times New Roman" w:hAnsi="Times New Roman"/>
          <w:i/>
          <w:sz w:val="20"/>
        </w:rPr>
        <w:t>Punishment and Society</w:t>
      </w:r>
      <w:r w:rsidR="002921A4" w:rsidRPr="0095500E">
        <w:rPr>
          <w:rFonts w:ascii="Times New Roman" w:hAnsi="Times New Roman"/>
          <w:i/>
          <w:sz w:val="20"/>
        </w:rPr>
        <w:tab/>
      </w:r>
      <w:r w:rsidR="002921A4" w:rsidRPr="0095500E">
        <w:rPr>
          <w:rFonts w:ascii="Times New Roman" w:hAnsi="Times New Roman"/>
          <w:i/>
          <w:sz w:val="20"/>
        </w:rPr>
        <w:tab/>
      </w:r>
      <w:r w:rsidR="002921A4" w:rsidRPr="0095500E">
        <w:rPr>
          <w:rFonts w:ascii="Times New Roman" w:hAnsi="Times New Roman"/>
          <w:i/>
          <w:sz w:val="20"/>
        </w:rPr>
        <w:tab/>
      </w:r>
      <w:r w:rsidR="002921A4" w:rsidRPr="0095500E">
        <w:rPr>
          <w:rFonts w:ascii="Times New Roman" w:hAnsi="Times New Roman"/>
          <w:i/>
          <w:sz w:val="20"/>
        </w:rPr>
        <w:tab/>
      </w:r>
      <w:r w:rsidR="002921A4" w:rsidRPr="0095500E">
        <w:rPr>
          <w:rFonts w:ascii="Times New Roman" w:eastAsia="Times New Roman" w:hAnsi="Times New Roman"/>
          <w:i/>
          <w:sz w:val="20"/>
        </w:rPr>
        <w:t>Justice System Journal</w:t>
      </w:r>
    </w:p>
    <w:p w14:paraId="4BEEF9F0" w14:textId="77777777" w:rsidR="00E706AA" w:rsidRDefault="00E706AA" w:rsidP="00725674">
      <w:pPr>
        <w:rPr>
          <w:rFonts w:ascii="Times New Roman" w:eastAsia="Times New Roman" w:hAnsi="Times New Roman"/>
          <w:i/>
          <w:sz w:val="20"/>
        </w:rPr>
      </w:pPr>
      <w:r w:rsidRPr="0095500E">
        <w:rPr>
          <w:rFonts w:ascii="Times New Roman" w:eastAsia="Times New Roman" w:hAnsi="Times New Roman"/>
          <w:i/>
          <w:sz w:val="20"/>
        </w:rPr>
        <w:t>Contemporary Sociology</w:t>
      </w:r>
      <w:r w:rsidR="002921A4" w:rsidRPr="0095500E">
        <w:rPr>
          <w:rFonts w:ascii="Times New Roman" w:eastAsia="Times New Roman" w:hAnsi="Times New Roman"/>
          <w:i/>
          <w:sz w:val="20"/>
        </w:rPr>
        <w:tab/>
      </w:r>
      <w:r w:rsidR="002921A4" w:rsidRPr="0095500E">
        <w:rPr>
          <w:rFonts w:ascii="Times New Roman" w:eastAsia="Times New Roman" w:hAnsi="Times New Roman"/>
          <w:i/>
          <w:sz w:val="20"/>
        </w:rPr>
        <w:tab/>
      </w:r>
      <w:r w:rsidR="002921A4" w:rsidRPr="0095500E">
        <w:rPr>
          <w:rFonts w:ascii="Times New Roman" w:eastAsia="Times New Roman" w:hAnsi="Times New Roman"/>
          <w:i/>
          <w:sz w:val="20"/>
        </w:rPr>
        <w:tab/>
      </w:r>
      <w:r w:rsidR="002921A4" w:rsidRPr="0095500E">
        <w:rPr>
          <w:rFonts w:ascii="Times New Roman" w:eastAsia="Times New Roman" w:hAnsi="Times New Roman"/>
          <w:i/>
          <w:sz w:val="20"/>
        </w:rPr>
        <w:tab/>
        <w:t>Law, Culture, and Humanities Journal</w:t>
      </w:r>
    </w:p>
    <w:p w14:paraId="29F74B59" w14:textId="77777777" w:rsidR="00A501B0" w:rsidRDefault="00A501B0" w:rsidP="00725674">
      <w:pPr>
        <w:rPr>
          <w:rFonts w:ascii="Times New Roman" w:eastAsia="Times New Roman" w:hAnsi="Times New Roman"/>
          <w:i/>
          <w:sz w:val="20"/>
        </w:rPr>
      </w:pPr>
      <w:r>
        <w:rPr>
          <w:rFonts w:ascii="Times New Roman" w:eastAsia="Times New Roman" w:hAnsi="Times New Roman"/>
          <w:i/>
          <w:sz w:val="20"/>
        </w:rPr>
        <w:t>Journal of Empirical Legal Studies</w:t>
      </w:r>
    </w:p>
    <w:p w14:paraId="0F126309" w14:textId="77777777" w:rsidR="0095500E" w:rsidRPr="0095500E" w:rsidRDefault="0095500E" w:rsidP="00725674">
      <w:pPr>
        <w:rPr>
          <w:rFonts w:ascii="Times New Roman" w:eastAsia="Times New Roman" w:hAnsi="Times New Roman"/>
          <w:i/>
          <w:sz w:val="20"/>
        </w:rPr>
      </w:pPr>
    </w:p>
    <w:p w14:paraId="4F6E119B" w14:textId="77777777" w:rsidR="00E706AA" w:rsidRDefault="00E706AA" w:rsidP="00725674">
      <w:pPr>
        <w:rPr>
          <w:rFonts w:ascii="Times New Roman" w:eastAsia="Times New Roman" w:hAnsi="Times New Roman"/>
          <w:sz w:val="20"/>
        </w:rPr>
      </w:pPr>
    </w:p>
    <w:p w14:paraId="0DAE0A86" w14:textId="77777777" w:rsidR="00E706AA" w:rsidRPr="00DB1352" w:rsidRDefault="00E706AA" w:rsidP="00725674">
      <w:pPr>
        <w:rPr>
          <w:rFonts w:ascii="Times New Roman" w:hAnsi="Times New Roman"/>
          <w:sz w:val="20"/>
        </w:rPr>
      </w:pPr>
    </w:p>
    <w:sectPr w:rsidR="00E706AA" w:rsidRPr="00DB1352" w:rsidSect="00B968C7">
      <w:headerReference w:type="default" r:id="rId42"/>
      <w:footerReference w:type="default" r:id="rId43"/>
      <w:pgSz w:w="12240" w:h="15840"/>
      <w:pgMar w:top="1260" w:right="1080" w:bottom="1260"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4734F" w14:textId="77777777" w:rsidR="00515B8E" w:rsidRDefault="00515B8E">
      <w:r>
        <w:separator/>
      </w:r>
    </w:p>
  </w:endnote>
  <w:endnote w:type="continuationSeparator" w:id="0">
    <w:p w14:paraId="03CB3760" w14:textId="77777777" w:rsidR="00515B8E" w:rsidRDefault="0051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Mincho">
    <w:altName w:val="明朝"/>
    <w:panose1 w:val="00000000000000000000"/>
    <w:charset w:val="80"/>
    <w:family w:val="roman"/>
    <w:notTrueType/>
    <w:pitch w:val="fixed"/>
    <w:sig w:usb0="00000001" w:usb1="08070000" w:usb2="00000010" w:usb3="00000000" w:csb0="0002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平成明朝">
    <w:altName w:val="ＭＳ 明朝"/>
    <w:charset w:val="80"/>
    <w:family w:val="auto"/>
    <w:pitch w:val="variable"/>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EE841" w14:textId="77777777" w:rsidR="00515B8E" w:rsidRDefault="00515B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76C5">
      <w:rPr>
        <w:rStyle w:val="PageNumber"/>
        <w:noProof/>
      </w:rPr>
      <w:t>2</w:t>
    </w:r>
    <w:r>
      <w:rPr>
        <w:rStyle w:val="PageNumber"/>
      </w:rPr>
      <w:fldChar w:fldCharType="end"/>
    </w:r>
  </w:p>
  <w:p w14:paraId="4F20EBBD" w14:textId="77777777" w:rsidR="00515B8E" w:rsidRDefault="00515B8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67278" w14:textId="77777777" w:rsidR="00515B8E" w:rsidRDefault="00515B8E">
      <w:r>
        <w:separator/>
      </w:r>
    </w:p>
  </w:footnote>
  <w:footnote w:type="continuationSeparator" w:id="0">
    <w:p w14:paraId="3EED5825" w14:textId="77777777" w:rsidR="00515B8E" w:rsidRDefault="00515B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B5509" w14:textId="77777777" w:rsidR="00515B8E" w:rsidRDefault="00515B8E">
    <w:pPr>
      <w:pStyle w:val="Header"/>
      <w:framePr w:w="576" w:wrap="auto" w:vAnchor="page" w:hAnchor="page" w:x="10945"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6276C5">
      <w:rPr>
        <w:rStyle w:val="PageNumber"/>
        <w:noProof/>
      </w:rPr>
      <w:t>2</w:t>
    </w:r>
    <w:r>
      <w:rPr>
        <w:rStyle w:val="PageNumber"/>
      </w:rPr>
      <w:fldChar w:fldCharType="end"/>
    </w:r>
  </w:p>
  <w:p w14:paraId="5329E32E" w14:textId="77777777" w:rsidR="00515B8E" w:rsidRDefault="00515B8E">
    <w:pPr>
      <w:pStyle w:val="Header"/>
      <w:widowControl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8125E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EA7B1B"/>
    <w:multiLevelType w:val="hybridMultilevel"/>
    <w:tmpl w:val="25769174"/>
    <w:lvl w:ilvl="0" w:tplc="E70C788C">
      <w:start w:val="1975"/>
      <w:numFmt w:val="decimal"/>
      <w:lvlText w:val="%1"/>
      <w:lvlJc w:val="left"/>
      <w:pPr>
        <w:tabs>
          <w:tab w:val="num" w:pos="1120"/>
        </w:tabs>
        <w:ind w:left="1120" w:hanging="400"/>
      </w:pPr>
      <w:rPr>
        <w:rFonts w:hint="default"/>
      </w:rPr>
    </w:lvl>
    <w:lvl w:ilvl="1" w:tplc="34286028" w:tentative="1">
      <w:start w:val="1"/>
      <w:numFmt w:val="lowerLetter"/>
      <w:lvlText w:val="%2."/>
      <w:lvlJc w:val="left"/>
      <w:pPr>
        <w:tabs>
          <w:tab w:val="num" w:pos="1800"/>
        </w:tabs>
        <w:ind w:left="1800" w:hanging="360"/>
      </w:pPr>
    </w:lvl>
    <w:lvl w:ilvl="2" w:tplc="6AB6630C" w:tentative="1">
      <w:start w:val="1"/>
      <w:numFmt w:val="lowerRoman"/>
      <w:lvlText w:val="%3."/>
      <w:lvlJc w:val="right"/>
      <w:pPr>
        <w:tabs>
          <w:tab w:val="num" w:pos="2520"/>
        </w:tabs>
        <w:ind w:left="2520" w:hanging="180"/>
      </w:pPr>
    </w:lvl>
    <w:lvl w:ilvl="3" w:tplc="25D25C54" w:tentative="1">
      <w:start w:val="1"/>
      <w:numFmt w:val="decimal"/>
      <w:lvlText w:val="%4."/>
      <w:lvlJc w:val="left"/>
      <w:pPr>
        <w:tabs>
          <w:tab w:val="num" w:pos="3240"/>
        </w:tabs>
        <w:ind w:left="3240" w:hanging="360"/>
      </w:pPr>
    </w:lvl>
    <w:lvl w:ilvl="4" w:tplc="8872E792" w:tentative="1">
      <w:start w:val="1"/>
      <w:numFmt w:val="lowerLetter"/>
      <w:lvlText w:val="%5."/>
      <w:lvlJc w:val="left"/>
      <w:pPr>
        <w:tabs>
          <w:tab w:val="num" w:pos="3960"/>
        </w:tabs>
        <w:ind w:left="3960" w:hanging="360"/>
      </w:pPr>
    </w:lvl>
    <w:lvl w:ilvl="5" w:tplc="4CAE325A" w:tentative="1">
      <w:start w:val="1"/>
      <w:numFmt w:val="lowerRoman"/>
      <w:lvlText w:val="%6."/>
      <w:lvlJc w:val="right"/>
      <w:pPr>
        <w:tabs>
          <w:tab w:val="num" w:pos="4680"/>
        </w:tabs>
        <w:ind w:left="4680" w:hanging="180"/>
      </w:pPr>
    </w:lvl>
    <w:lvl w:ilvl="6" w:tplc="0F56ADCC" w:tentative="1">
      <w:start w:val="1"/>
      <w:numFmt w:val="decimal"/>
      <w:lvlText w:val="%7."/>
      <w:lvlJc w:val="left"/>
      <w:pPr>
        <w:tabs>
          <w:tab w:val="num" w:pos="5400"/>
        </w:tabs>
        <w:ind w:left="5400" w:hanging="360"/>
      </w:pPr>
    </w:lvl>
    <w:lvl w:ilvl="7" w:tplc="EF927AFC" w:tentative="1">
      <w:start w:val="1"/>
      <w:numFmt w:val="lowerLetter"/>
      <w:lvlText w:val="%8."/>
      <w:lvlJc w:val="left"/>
      <w:pPr>
        <w:tabs>
          <w:tab w:val="num" w:pos="6120"/>
        </w:tabs>
        <w:ind w:left="6120" w:hanging="360"/>
      </w:pPr>
    </w:lvl>
    <w:lvl w:ilvl="8" w:tplc="98162898" w:tentative="1">
      <w:start w:val="1"/>
      <w:numFmt w:val="lowerRoman"/>
      <w:lvlText w:val="%9."/>
      <w:lvlJc w:val="right"/>
      <w:pPr>
        <w:tabs>
          <w:tab w:val="num" w:pos="6840"/>
        </w:tabs>
        <w:ind w:left="6840" w:hanging="180"/>
      </w:pPr>
    </w:lvl>
  </w:abstractNum>
  <w:abstractNum w:abstractNumId="2">
    <w:nsid w:val="14A5442B"/>
    <w:multiLevelType w:val="hybridMultilevel"/>
    <w:tmpl w:val="DED2CDE2"/>
    <w:lvl w:ilvl="0" w:tplc="CBA65160">
      <w:start w:val="1"/>
      <w:numFmt w:val="bullet"/>
      <w:lvlText w:val=""/>
      <w:lvlJc w:val="left"/>
      <w:pPr>
        <w:tabs>
          <w:tab w:val="num" w:pos="720"/>
        </w:tabs>
        <w:ind w:left="720" w:hanging="360"/>
      </w:pPr>
      <w:rPr>
        <w:rFonts w:ascii="Symbol" w:hAnsi="Symbol" w:hint="default"/>
      </w:rPr>
    </w:lvl>
    <w:lvl w:ilvl="1" w:tplc="4F2A80E6" w:tentative="1">
      <w:start w:val="1"/>
      <w:numFmt w:val="bullet"/>
      <w:lvlText w:val="o"/>
      <w:lvlJc w:val="left"/>
      <w:pPr>
        <w:tabs>
          <w:tab w:val="num" w:pos="1440"/>
        </w:tabs>
        <w:ind w:left="1440" w:hanging="360"/>
      </w:pPr>
      <w:rPr>
        <w:rFonts w:ascii="Courier New" w:hAnsi="Courier New" w:hint="default"/>
      </w:rPr>
    </w:lvl>
    <w:lvl w:ilvl="2" w:tplc="7BAAB79A" w:tentative="1">
      <w:start w:val="1"/>
      <w:numFmt w:val="bullet"/>
      <w:lvlText w:val=""/>
      <w:lvlJc w:val="left"/>
      <w:pPr>
        <w:tabs>
          <w:tab w:val="num" w:pos="2160"/>
        </w:tabs>
        <w:ind w:left="2160" w:hanging="360"/>
      </w:pPr>
      <w:rPr>
        <w:rFonts w:ascii="Wingdings" w:hAnsi="Wingdings" w:hint="default"/>
      </w:rPr>
    </w:lvl>
    <w:lvl w:ilvl="3" w:tplc="3C3417E8" w:tentative="1">
      <w:start w:val="1"/>
      <w:numFmt w:val="bullet"/>
      <w:lvlText w:val=""/>
      <w:lvlJc w:val="left"/>
      <w:pPr>
        <w:tabs>
          <w:tab w:val="num" w:pos="2880"/>
        </w:tabs>
        <w:ind w:left="2880" w:hanging="360"/>
      </w:pPr>
      <w:rPr>
        <w:rFonts w:ascii="Symbol" w:hAnsi="Symbol" w:hint="default"/>
      </w:rPr>
    </w:lvl>
    <w:lvl w:ilvl="4" w:tplc="9286A4D2" w:tentative="1">
      <w:start w:val="1"/>
      <w:numFmt w:val="bullet"/>
      <w:lvlText w:val="o"/>
      <w:lvlJc w:val="left"/>
      <w:pPr>
        <w:tabs>
          <w:tab w:val="num" w:pos="3600"/>
        </w:tabs>
        <w:ind w:left="3600" w:hanging="360"/>
      </w:pPr>
      <w:rPr>
        <w:rFonts w:ascii="Courier New" w:hAnsi="Courier New" w:hint="default"/>
      </w:rPr>
    </w:lvl>
    <w:lvl w:ilvl="5" w:tplc="7604E76E" w:tentative="1">
      <w:start w:val="1"/>
      <w:numFmt w:val="bullet"/>
      <w:lvlText w:val=""/>
      <w:lvlJc w:val="left"/>
      <w:pPr>
        <w:tabs>
          <w:tab w:val="num" w:pos="4320"/>
        </w:tabs>
        <w:ind w:left="4320" w:hanging="360"/>
      </w:pPr>
      <w:rPr>
        <w:rFonts w:ascii="Wingdings" w:hAnsi="Wingdings" w:hint="default"/>
      </w:rPr>
    </w:lvl>
    <w:lvl w:ilvl="6" w:tplc="F7E0E406" w:tentative="1">
      <w:start w:val="1"/>
      <w:numFmt w:val="bullet"/>
      <w:lvlText w:val=""/>
      <w:lvlJc w:val="left"/>
      <w:pPr>
        <w:tabs>
          <w:tab w:val="num" w:pos="5040"/>
        </w:tabs>
        <w:ind w:left="5040" w:hanging="360"/>
      </w:pPr>
      <w:rPr>
        <w:rFonts w:ascii="Symbol" w:hAnsi="Symbol" w:hint="default"/>
      </w:rPr>
    </w:lvl>
    <w:lvl w:ilvl="7" w:tplc="5F745B46" w:tentative="1">
      <w:start w:val="1"/>
      <w:numFmt w:val="bullet"/>
      <w:lvlText w:val="o"/>
      <w:lvlJc w:val="left"/>
      <w:pPr>
        <w:tabs>
          <w:tab w:val="num" w:pos="5760"/>
        </w:tabs>
        <w:ind w:left="5760" w:hanging="360"/>
      </w:pPr>
      <w:rPr>
        <w:rFonts w:ascii="Courier New" w:hAnsi="Courier New" w:hint="default"/>
      </w:rPr>
    </w:lvl>
    <w:lvl w:ilvl="8" w:tplc="2324867E" w:tentative="1">
      <w:start w:val="1"/>
      <w:numFmt w:val="bullet"/>
      <w:lvlText w:val=""/>
      <w:lvlJc w:val="left"/>
      <w:pPr>
        <w:tabs>
          <w:tab w:val="num" w:pos="6480"/>
        </w:tabs>
        <w:ind w:left="6480" w:hanging="360"/>
      </w:pPr>
      <w:rPr>
        <w:rFonts w:ascii="Wingdings" w:hAnsi="Wingdings" w:hint="default"/>
      </w:rPr>
    </w:lvl>
  </w:abstractNum>
  <w:abstractNum w:abstractNumId="3">
    <w:nsid w:val="1C8F4DFD"/>
    <w:multiLevelType w:val="hybridMultilevel"/>
    <w:tmpl w:val="BDE6A5A4"/>
    <w:lvl w:ilvl="0" w:tplc="069C10CA">
      <w:start w:val="1982"/>
      <w:numFmt w:val="decimal"/>
      <w:lvlText w:val="%1"/>
      <w:lvlJc w:val="left"/>
      <w:pPr>
        <w:tabs>
          <w:tab w:val="num" w:pos="1440"/>
        </w:tabs>
        <w:ind w:left="1440" w:hanging="720"/>
      </w:pPr>
      <w:rPr>
        <w:rFonts w:hint="default"/>
      </w:rPr>
    </w:lvl>
    <w:lvl w:ilvl="1" w:tplc="54F0FB5E" w:tentative="1">
      <w:start w:val="1"/>
      <w:numFmt w:val="lowerLetter"/>
      <w:lvlText w:val="%2."/>
      <w:lvlJc w:val="left"/>
      <w:pPr>
        <w:tabs>
          <w:tab w:val="num" w:pos="1800"/>
        </w:tabs>
        <w:ind w:left="1800" w:hanging="360"/>
      </w:pPr>
    </w:lvl>
    <w:lvl w:ilvl="2" w:tplc="FE3010EA" w:tentative="1">
      <w:start w:val="1"/>
      <w:numFmt w:val="lowerRoman"/>
      <w:lvlText w:val="%3."/>
      <w:lvlJc w:val="right"/>
      <w:pPr>
        <w:tabs>
          <w:tab w:val="num" w:pos="2520"/>
        </w:tabs>
        <w:ind w:left="2520" w:hanging="180"/>
      </w:pPr>
    </w:lvl>
    <w:lvl w:ilvl="3" w:tplc="47B44F9C" w:tentative="1">
      <w:start w:val="1"/>
      <w:numFmt w:val="decimal"/>
      <w:lvlText w:val="%4."/>
      <w:lvlJc w:val="left"/>
      <w:pPr>
        <w:tabs>
          <w:tab w:val="num" w:pos="3240"/>
        </w:tabs>
        <w:ind w:left="3240" w:hanging="360"/>
      </w:pPr>
    </w:lvl>
    <w:lvl w:ilvl="4" w:tplc="83DC0ED6" w:tentative="1">
      <w:start w:val="1"/>
      <w:numFmt w:val="lowerLetter"/>
      <w:lvlText w:val="%5."/>
      <w:lvlJc w:val="left"/>
      <w:pPr>
        <w:tabs>
          <w:tab w:val="num" w:pos="3960"/>
        </w:tabs>
        <w:ind w:left="3960" w:hanging="360"/>
      </w:pPr>
    </w:lvl>
    <w:lvl w:ilvl="5" w:tplc="91CA913C" w:tentative="1">
      <w:start w:val="1"/>
      <w:numFmt w:val="lowerRoman"/>
      <w:lvlText w:val="%6."/>
      <w:lvlJc w:val="right"/>
      <w:pPr>
        <w:tabs>
          <w:tab w:val="num" w:pos="4680"/>
        </w:tabs>
        <w:ind w:left="4680" w:hanging="180"/>
      </w:pPr>
    </w:lvl>
    <w:lvl w:ilvl="6" w:tplc="49803584" w:tentative="1">
      <w:start w:val="1"/>
      <w:numFmt w:val="decimal"/>
      <w:lvlText w:val="%7."/>
      <w:lvlJc w:val="left"/>
      <w:pPr>
        <w:tabs>
          <w:tab w:val="num" w:pos="5400"/>
        </w:tabs>
        <w:ind w:left="5400" w:hanging="360"/>
      </w:pPr>
    </w:lvl>
    <w:lvl w:ilvl="7" w:tplc="698A4580" w:tentative="1">
      <w:start w:val="1"/>
      <w:numFmt w:val="lowerLetter"/>
      <w:lvlText w:val="%8."/>
      <w:lvlJc w:val="left"/>
      <w:pPr>
        <w:tabs>
          <w:tab w:val="num" w:pos="6120"/>
        </w:tabs>
        <w:ind w:left="6120" w:hanging="360"/>
      </w:pPr>
    </w:lvl>
    <w:lvl w:ilvl="8" w:tplc="C5BC352A" w:tentative="1">
      <w:start w:val="1"/>
      <w:numFmt w:val="lowerRoman"/>
      <w:lvlText w:val="%9."/>
      <w:lvlJc w:val="right"/>
      <w:pPr>
        <w:tabs>
          <w:tab w:val="num" w:pos="6840"/>
        </w:tabs>
        <w:ind w:left="6840" w:hanging="180"/>
      </w:pPr>
    </w:lvl>
  </w:abstractNum>
  <w:abstractNum w:abstractNumId="4">
    <w:nsid w:val="382D4B13"/>
    <w:multiLevelType w:val="hybridMultilevel"/>
    <w:tmpl w:val="A3825290"/>
    <w:lvl w:ilvl="0" w:tplc="DF5433F4">
      <w:start w:val="1"/>
      <w:numFmt w:val="bullet"/>
      <w:lvlText w:val=""/>
      <w:lvlJc w:val="left"/>
      <w:pPr>
        <w:tabs>
          <w:tab w:val="num" w:pos="480"/>
        </w:tabs>
        <w:ind w:left="480" w:hanging="480"/>
      </w:pPr>
      <w:rPr>
        <w:rFonts w:ascii="Wingdings" w:hAnsi="Wingdings" w:hint="default"/>
      </w:rPr>
    </w:lvl>
    <w:lvl w:ilvl="1" w:tplc="8DDCA752" w:tentative="1">
      <w:start w:val="1"/>
      <w:numFmt w:val="bullet"/>
      <w:lvlText w:val=""/>
      <w:lvlJc w:val="left"/>
      <w:pPr>
        <w:tabs>
          <w:tab w:val="num" w:pos="960"/>
        </w:tabs>
        <w:ind w:left="960" w:hanging="480"/>
      </w:pPr>
      <w:rPr>
        <w:rFonts w:ascii="Wingdings" w:hAnsi="Wingdings" w:hint="default"/>
      </w:rPr>
    </w:lvl>
    <w:lvl w:ilvl="2" w:tplc="980A549C" w:tentative="1">
      <w:start w:val="1"/>
      <w:numFmt w:val="bullet"/>
      <w:lvlText w:val=""/>
      <w:lvlJc w:val="left"/>
      <w:pPr>
        <w:tabs>
          <w:tab w:val="num" w:pos="1440"/>
        </w:tabs>
        <w:ind w:left="1440" w:hanging="480"/>
      </w:pPr>
      <w:rPr>
        <w:rFonts w:ascii="Wingdings" w:hAnsi="Wingdings" w:hint="default"/>
      </w:rPr>
    </w:lvl>
    <w:lvl w:ilvl="3" w:tplc="4E069328" w:tentative="1">
      <w:start w:val="1"/>
      <w:numFmt w:val="bullet"/>
      <w:lvlText w:val=""/>
      <w:lvlJc w:val="left"/>
      <w:pPr>
        <w:tabs>
          <w:tab w:val="num" w:pos="1920"/>
        </w:tabs>
        <w:ind w:left="1920" w:hanging="480"/>
      </w:pPr>
      <w:rPr>
        <w:rFonts w:ascii="Wingdings" w:hAnsi="Wingdings" w:hint="default"/>
      </w:rPr>
    </w:lvl>
    <w:lvl w:ilvl="4" w:tplc="02BC63C2" w:tentative="1">
      <w:start w:val="1"/>
      <w:numFmt w:val="bullet"/>
      <w:lvlText w:val=""/>
      <w:lvlJc w:val="left"/>
      <w:pPr>
        <w:tabs>
          <w:tab w:val="num" w:pos="2400"/>
        </w:tabs>
        <w:ind w:left="2400" w:hanging="480"/>
      </w:pPr>
      <w:rPr>
        <w:rFonts w:ascii="Wingdings" w:hAnsi="Wingdings" w:hint="default"/>
      </w:rPr>
    </w:lvl>
    <w:lvl w:ilvl="5" w:tplc="7CBE2446" w:tentative="1">
      <w:start w:val="1"/>
      <w:numFmt w:val="bullet"/>
      <w:lvlText w:val=""/>
      <w:lvlJc w:val="left"/>
      <w:pPr>
        <w:tabs>
          <w:tab w:val="num" w:pos="2880"/>
        </w:tabs>
        <w:ind w:left="2880" w:hanging="480"/>
      </w:pPr>
      <w:rPr>
        <w:rFonts w:ascii="Wingdings" w:hAnsi="Wingdings" w:hint="default"/>
      </w:rPr>
    </w:lvl>
    <w:lvl w:ilvl="6" w:tplc="1256B26A" w:tentative="1">
      <w:start w:val="1"/>
      <w:numFmt w:val="bullet"/>
      <w:lvlText w:val=""/>
      <w:lvlJc w:val="left"/>
      <w:pPr>
        <w:tabs>
          <w:tab w:val="num" w:pos="3360"/>
        </w:tabs>
        <w:ind w:left="3360" w:hanging="480"/>
      </w:pPr>
      <w:rPr>
        <w:rFonts w:ascii="Wingdings" w:hAnsi="Wingdings" w:hint="default"/>
      </w:rPr>
    </w:lvl>
    <w:lvl w:ilvl="7" w:tplc="FBA6D5FC" w:tentative="1">
      <w:start w:val="1"/>
      <w:numFmt w:val="bullet"/>
      <w:lvlText w:val=""/>
      <w:lvlJc w:val="left"/>
      <w:pPr>
        <w:tabs>
          <w:tab w:val="num" w:pos="3840"/>
        </w:tabs>
        <w:ind w:left="3840" w:hanging="480"/>
      </w:pPr>
      <w:rPr>
        <w:rFonts w:ascii="Wingdings" w:hAnsi="Wingdings" w:hint="default"/>
      </w:rPr>
    </w:lvl>
    <w:lvl w:ilvl="8" w:tplc="CD3AD47C" w:tentative="1">
      <w:start w:val="1"/>
      <w:numFmt w:val="bullet"/>
      <w:lvlText w:val=""/>
      <w:lvlJc w:val="left"/>
      <w:pPr>
        <w:tabs>
          <w:tab w:val="num" w:pos="4320"/>
        </w:tabs>
        <w:ind w:left="4320" w:hanging="480"/>
      </w:pPr>
      <w:rPr>
        <w:rFonts w:ascii="Wingdings" w:hAnsi="Wingdings" w:hint="default"/>
      </w:rPr>
    </w:lvl>
  </w:abstractNum>
  <w:abstractNum w:abstractNumId="5">
    <w:nsid w:val="5C2426EF"/>
    <w:multiLevelType w:val="hybridMultilevel"/>
    <w:tmpl w:val="A6D4C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1137198"/>
    <w:multiLevelType w:val="hybridMultilevel"/>
    <w:tmpl w:val="4FF83316"/>
    <w:lvl w:ilvl="0" w:tplc="E7625FB8">
      <w:start w:val="1"/>
      <w:numFmt w:val="bullet"/>
      <w:lvlText w:val=""/>
      <w:lvlJc w:val="left"/>
      <w:pPr>
        <w:tabs>
          <w:tab w:val="num" w:pos="360"/>
        </w:tabs>
        <w:ind w:left="360" w:hanging="360"/>
      </w:pPr>
      <w:rPr>
        <w:rFonts w:ascii="Symbol" w:hAnsi="Symbol" w:hint="default"/>
      </w:rPr>
    </w:lvl>
    <w:lvl w:ilvl="1" w:tplc="AA7E59AE" w:tentative="1">
      <w:start w:val="1"/>
      <w:numFmt w:val="bullet"/>
      <w:lvlText w:val="o"/>
      <w:lvlJc w:val="left"/>
      <w:pPr>
        <w:tabs>
          <w:tab w:val="num" w:pos="1080"/>
        </w:tabs>
        <w:ind w:left="1080" w:hanging="360"/>
      </w:pPr>
      <w:rPr>
        <w:rFonts w:ascii="Courier New" w:hAnsi="Courier New" w:hint="default"/>
      </w:rPr>
    </w:lvl>
    <w:lvl w:ilvl="2" w:tplc="C4162F5C" w:tentative="1">
      <w:start w:val="1"/>
      <w:numFmt w:val="bullet"/>
      <w:lvlText w:val=""/>
      <w:lvlJc w:val="left"/>
      <w:pPr>
        <w:tabs>
          <w:tab w:val="num" w:pos="1800"/>
        </w:tabs>
        <w:ind w:left="1800" w:hanging="360"/>
      </w:pPr>
      <w:rPr>
        <w:rFonts w:ascii="Wingdings" w:hAnsi="Wingdings" w:hint="default"/>
      </w:rPr>
    </w:lvl>
    <w:lvl w:ilvl="3" w:tplc="21AE6C7C" w:tentative="1">
      <w:start w:val="1"/>
      <w:numFmt w:val="bullet"/>
      <w:lvlText w:val=""/>
      <w:lvlJc w:val="left"/>
      <w:pPr>
        <w:tabs>
          <w:tab w:val="num" w:pos="2520"/>
        </w:tabs>
        <w:ind w:left="2520" w:hanging="360"/>
      </w:pPr>
      <w:rPr>
        <w:rFonts w:ascii="Symbol" w:hAnsi="Symbol" w:hint="default"/>
      </w:rPr>
    </w:lvl>
    <w:lvl w:ilvl="4" w:tplc="33209E9E" w:tentative="1">
      <w:start w:val="1"/>
      <w:numFmt w:val="bullet"/>
      <w:lvlText w:val="o"/>
      <w:lvlJc w:val="left"/>
      <w:pPr>
        <w:tabs>
          <w:tab w:val="num" w:pos="3240"/>
        </w:tabs>
        <w:ind w:left="3240" w:hanging="360"/>
      </w:pPr>
      <w:rPr>
        <w:rFonts w:ascii="Courier New" w:hAnsi="Courier New" w:hint="default"/>
      </w:rPr>
    </w:lvl>
    <w:lvl w:ilvl="5" w:tplc="BC023BFE" w:tentative="1">
      <w:start w:val="1"/>
      <w:numFmt w:val="bullet"/>
      <w:lvlText w:val=""/>
      <w:lvlJc w:val="left"/>
      <w:pPr>
        <w:tabs>
          <w:tab w:val="num" w:pos="3960"/>
        </w:tabs>
        <w:ind w:left="3960" w:hanging="360"/>
      </w:pPr>
      <w:rPr>
        <w:rFonts w:ascii="Wingdings" w:hAnsi="Wingdings" w:hint="default"/>
      </w:rPr>
    </w:lvl>
    <w:lvl w:ilvl="6" w:tplc="019C3BE8" w:tentative="1">
      <w:start w:val="1"/>
      <w:numFmt w:val="bullet"/>
      <w:lvlText w:val=""/>
      <w:lvlJc w:val="left"/>
      <w:pPr>
        <w:tabs>
          <w:tab w:val="num" w:pos="4680"/>
        </w:tabs>
        <w:ind w:left="4680" w:hanging="360"/>
      </w:pPr>
      <w:rPr>
        <w:rFonts w:ascii="Symbol" w:hAnsi="Symbol" w:hint="default"/>
      </w:rPr>
    </w:lvl>
    <w:lvl w:ilvl="7" w:tplc="C792D588" w:tentative="1">
      <w:start w:val="1"/>
      <w:numFmt w:val="bullet"/>
      <w:lvlText w:val="o"/>
      <w:lvlJc w:val="left"/>
      <w:pPr>
        <w:tabs>
          <w:tab w:val="num" w:pos="5400"/>
        </w:tabs>
        <w:ind w:left="5400" w:hanging="360"/>
      </w:pPr>
      <w:rPr>
        <w:rFonts w:ascii="Courier New" w:hAnsi="Courier New" w:hint="default"/>
      </w:rPr>
    </w:lvl>
    <w:lvl w:ilvl="8" w:tplc="7BE0BB12" w:tentative="1">
      <w:start w:val="1"/>
      <w:numFmt w:val="bullet"/>
      <w:lvlText w:val=""/>
      <w:lvlJc w:val="left"/>
      <w:pPr>
        <w:tabs>
          <w:tab w:val="num" w:pos="6120"/>
        </w:tabs>
        <w:ind w:left="6120" w:hanging="360"/>
      </w:pPr>
      <w:rPr>
        <w:rFonts w:ascii="Wingdings" w:hAnsi="Wingdings" w:hint="default"/>
      </w:rPr>
    </w:lvl>
  </w:abstractNum>
  <w:abstractNum w:abstractNumId="7">
    <w:nsid w:val="674F0B08"/>
    <w:multiLevelType w:val="hybridMultilevel"/>
    <w:tmpl w:val="A948C8F4"/>
    <w:lvl w:ilvl="0" w:tplc="D444DA2A">
      <w:start w:val="1"/>
      <w:numFmt w:val="bullet"/>
      <w:lvlText w:val=""/>
      <w:lvlJc w:val="left"/>
      <w:pPr>
        <w:tabs>
          <w:tab w:val="num" w:pos="720"/>
        </w:tabs>
        <w:ind w:left="720" w:hanging="360"/>
      </w:pPr>
      <w:rPr>
        <w:rFonts w:ascii="Symbol" w:hAnsi="Symbol" w:hint="default"/>
      </w:rPr>
    </w:lvl>
    <w:lvl w:ilvl="1" w:tplc="095A11F8" w:tentative="1">
      <w:start w:val="1"/>
      <w:numFmt w:val="bullet"/>
      <w:lvlText w:val="o"/>
      <w:lvlJc w:val="left"/>
      <w:pPr>
        <w:tabs>
          <w:tab w:val="num" w:pos="1440"/>
        </w:tabs>
        <w:ind w:left="1440" w:hanging="360"/>
      </w:pPr>
      <w:rPr>
        <w:rFonts w:ascii="Courier New" w:hAnsi="Courier New" w:hint="default"/>
      </w:rPr>
    </w:lvl>
    <w:lvl w:ilvl="2" w:tplc="BCB27868" w:tentative="1">
      <w:start w:val="1"/>
      <w:numFmt w:val="bullet"/>
      <w:lvlText w:val=""/>
      <w:lvlJc w:val="left"/>
      <w:pPr>
        <w:tabs>
          <w:tab w:val="num" w:pos="2160"/>
        </w:tabs>
        <w:ind w:left="2160" w:hanging="360"/>
      </w:pPr>
      <w:rPr>
        <w:rFonts w:ascii="Wingdings" w:hAnsi="Wingdings" w:hint="default"/>
      </w:rPr>
    </w:lvl>
    <w:lvl w:ilvl="3" w:tplc="B2E0B2FC" w:tentative="1">
      <w:start w:val="1"/>
      <w:numFmt w:val="bullet"/>
      <w:lvlText w:val=""/>
      <w:lvlJc w:val="left"/>
      <w:pPr>
        <w:tabs>
          <w:tab w:val="num" w:pos="2880"/>
        </w:tabs>
        <w:ind w:left="2880" w:hanging="360"/>
      </w:pPr>
      <w:rPr>
        <w:rFonts w:ascii="Symbol" w:hAnsi="Symbol" w:hint="default"/>
      </w:rPr>
    </w:lvl>
    <w:lvl w:ilvl="4" w:tplc="14D80646" w:tentative="1">
      <w:start w:val="1"/>
      <w:numFmt w:val="bullet"/>
      <w:lvlText w:val="o"/>
      <w:lvlJc w:val="left"/>
      <w:pPr>
        <w:tabs>
          <w:tab w:val="num" w:pos="3600"/>
        </w:tabs>
        <w:ind w:left="3600" w:hanging="360"/>
      </w:pPr>
      <w:rPr>
        <w:rFonts w:ascii="Courier New" w:hAnsi="Courier New" w:hint="default"/>
      </w:rPr>
    </w:lvl>
    <w:lvl w:ilvl="5" w:tplc="F5BE3CF0" w:tentative="1">
      <w:start w:val="1"/>
      <w:numFmt w:val="bullet"/>
      <w:lvlText w:val=""/>
      <w:lvlJc w:val="left"/>
      <w:pPr>
        <w:tabs>
          <w:tab w:val="num" w:pos="4320"/>
        </w:tabs>
        <w:ind w:left="4320" w:hanging="360"/>
      </w:pPr>
      <w:rPr>
        <w:rFonts w:ascii="Wingdings" w:hAnsi="Wingdings" w:hint="default"/>
      </w:rPr>
    </w:lvl>
    <w:lvl w:ilvl="6" w:tplc="2CB6AE66" w:tentative="1">
      <w:start w:val="1"/>
      <w:numFmt w:val="bullet"/>
      <w:lvlText w:val=""/>
      <w:lvlJc w:val="left"/>
      <w:pPr>
        <w:tabs>
          <w:tab w:val="num" w:pos="5040"/>
        </w:tabs>
        <w:ind w:left="5040" w:hanging="360"/>
      </w:pPr>
      <w:rPr>
        <w:rFonts w:ascii="Symbol" w:hAnsi="Symbol" w:hint="default"/>
      </w:rPr>
    </w:lvl>
    <w:lvl w:ilvl="7" w:tplc="33300B52" w:tentative="1">
      <w:start w:val="1"/>
      <w:numFmt w:val="bullet"/>
      <w:lvlText w:val="o"/>
      <w:lvlJc w:val="left"/>
      <w:pPr>
        <w:tabs>
          <w:tab w:val="num" w:pos="5760"/>
        </w:tabs>
        <w:ind w:left="5760" w:hanging="360"/>
      </w:pPr>
      <w:rPr>
        <w:rFonts w:ascii="Courier New" w:hAnsi="Courier New" w:hint="default"/>
      </w:rPr>
    </w:lvl>
    <w:lvl w:ilvl="8" w:tplc="B546BD3A" w:tentative="1">
      <w:start w:val="1"/>
      <w:numFmt w:val="bullet"/>
      <w:lvlText w:val=""/>
      <w:lvlJc w:val="left"/>
      <w:pPr>
        <w:tabs>
          <w:tab w:val="num" w:pos="6480"/>
        </w:tabs>
        <w:ind w:left="6480" w:hanging="360"/>
      </w:pPr>
      <w:rPr>
        <w:rFonts w:ascii="Wingdings" w:hAnsi="Wingdings" w:hint="default"/>
      </w:rPr>
    </w:lvl>
  </w:abstractNum>
  <w:abstractNum w:abstractNumId="8">
    <w:nsid w:val="6F321DEB"/>
    <w:multiLevelType w:val="hybridMultilevel"/>
    <w:tmpl w:val="FCA60A36"/>
    <w:lvl w:ilvl="0" w:tplc="6F26661C">
      <w:start w:val="1"/>
      <w:numFmt w:val="bullet"/>
      <w:lvlText w:val=""/>
      <w:lvlJc w:val="left"/>
      <w:pPr>
        <w:tabs>
          <w:tab w:val="num" w:pos="360"/>
        </w:tabs>
        <w:ind w:left="360" w:hanging="360"/>
      </w:pPr>
      <w:rPr>
        <w:rFonts w:ascii="Symbol" w:hAnsi="Symbol" w:hint="default"/>
      </w:rPr>
    </w:lvl>
    <w:lvl w:ilvl="1" w:tplc="D2CEADBC" w:tentative="1">
      <w:start w:val="1"/>
      <w:numFmt w:val="bullet"/>
      <w:lvlText w:val="o"/>
      <w:lvlJc w:val="left"/>
      <w:pPr>
        <w:tabs>
          <w:tab w:val="num" w:pos="1080"/>
        </w:tabs>
        <w:ind w:left="1080" w:hanging="360"/>
      </w:pPr>
      <w:rPr>
        <w:rFonts w:ascii="Courier New" w:hAnsi="Courier New" w:hint="default"/>
      </w:rPr>
    </w:lvl>
    <w:lvl w:ilvl="2" w:tplc="8A28C60C" w:tentative="1">
      <w:start w:val="1"/>
      <w:numFmt w:val="bullet"/>
      <w:lvlText w:val=""/>
      <w:lvlJc w:val="left"/>
      <w:pPr>
        <w:tabs>
          <w:tab w:val="num" w:pos="1800"/>
        </w:tabs>
        <w:ind w:left="1800" w:hanging="360"/>
      </w:pPr>
      <w:rPr>
        <w:rFonts w:ascii="Wingdings" w:hAnsi="Wingdings" w:hint="default"/>
      </w:rPr>
    </w:lvl>
    <w:lvl w:ilvl="3" w:tplc="3B16056A" w:tentative="1">
      <w:start w:val="1"/>
      <w:numFmt w:val="bullet"/>
      <w:lvlText w:val=""/>
      <w:lvlJc w:val="left"/>
      <w:pPr>
        <w:tabs>
          <w:tab w:val="num" w:pos="2520"/>
        </w:tabs>
        <w:ind w:left="2520" w:hanging="360"/>
      </w:pPr>
      <w:rPr>
        <w:rFonts w:ascii="Symbol" w:hAnsi="Symbol" w:hint="default"/>
      </w:rPr>
    </w:lvl>
    <w:lvl w:ilvl="4" w:tplc="28C8D3BE" w:tentative="1">
      <w:start w:val="1"/>
      <w:numFmt w:val="bullet"/>
      <w:lvlText w:val="o"/>
      <w:lvlJc w:val="left"/>
      <w:pPr>
        <w:tabs>
          <w:tab w:val="num" w:pos="3240"/>
        </w:tabs>
        <w:ind w:left="3240" w:hanging="360"/>
      </w:pPr>
      <w:rPr>
        <w:rFonts w:ascii="Courier New" w:hAnsi="Courier New" w:hint="default"/>
      </w:rPr>
    </w:lvl>
    <w:lvl w:ilvl="5" w:tplc="D796462A" w:tentative="1">
      <w:start w:val="1"/>
      <w:numFmt w:val="bullet"/>
      <w:lvlText w:val=""/>
      <w:lvlJc w:val="left"/>
      <w:pPr>
        <w:tabs>
          <w:tab w:val="num" w:pos="3960"/>
        </w:tabs>
        <w:ind w:left="3960" w:hanging="360"/>
      </w:pPr>
      <w:rPr>
        <w:rFonts w:ascii="Wingdings" w:hAnsi="Wingdings" w:hint="default"/>
      </w:rPr>
    </w:lvl>
    <w:lvl w:ilvl="6" w:tplc="336AF174" w:tentative="1">
      <w:start w:val="1"/>
      <w:numFmt w:val="bullet"/>
      <w:lvlText w:val=""/>
      <w:lvlJc w:val="left"/>
      <w:pPr>
        <w:tabs>
          <w:tab w:val="num" w:pos="4680"/>
        </w:tabs>
        <w:ind w:left="4680" w:hanging="360"/>
      </w:pPr>
      <w:rPr>
        <w:rFonts w:ascii="Symbol" w:hAnsi="Symbol" w:hint="default"/>
      </w:rPr>
    </w:lvl>
    <w:lvl w:ilvl="7" w:tplc="A204EEE6" w:tentative="1">
      <w:start w:val="1"/>
      <w:numFmt w:val="bullet"/>
      <w:lvlText w:val="o"/>
      <w:lvlJc w:val="left"/>
      <w:pPr>
        <w:tabs>
          <w:tab w:val="num" w:pos="5400"/>
        </w:tabs>
        <w:ind w:left="5400" w:hanging="360"/>
      </w:pPr>
      <w:rPr>
        <w:rFonts w:ascii="Courier New" w:hAnsi="Courier New" w:hint="default"/>
      </w:rPr>
    </w:lvl>
    <w:lvl w:ilvl="8" w:tplc="B7DC2358" w:tentative="1">
      <w:start w:val="1"/>
      <w:numFmt w:val="bullet"/>
      <w:lvlText w:val=""/>
      <w:lvlJc w:val="left"/>
      <w:pPr>
        <w:tabs>
          <w:tab w:val="num" w:pos="6120"/>
        </w:tabs>
        <w:ind w:left="6120" w:hanging="360"/>
      </w:pPr>
      <w:rPr>
        <w:rFonts w:ascii="Wingdings" w:hAnsi="Wingdings" w:hint="default"/>
      </w:rPr>
    </w:lvl>
  </w:abstractNum>
  <w:abstractNum w:abstractNumId="9">
    <w:nsid w:val="702A3EE0"/>
    <w:multiLevelType w:val="hybridMultilevel"/>
    <w:tmpl w:val="6574A2C0"/>
    <w:lvl w:ilvl="0" w:tplc="447474DA">
      <w:start w:val="1985"/>
      <w:numFmt w:val="decimal"/>
      <w:lvlText w:val="%1"/>
      <w:lvlJc w:val="left"/>
      <w:pPr>
        <w:tabs>
          <w:tab w:val="num" w:pos="1440"/>
        </w:tabs>
        <w:ind w:left="1440" w:hanging="720"/>
      </w:pPr>
      <w:rPr>
        <w:rFonts w:hint="default"/>
      </w:rPr>
    </w:lvl>
    <w:lvl w:ilvl="1" w:tplc="3FA2B290" w:tentative="1">
      <w:start w:val="1"/>
      <w:numFmt w:val="lowerLetter"/>
      <w:lvlText w:val="%2."/>
      <w:lvlJc w:val="left"/>
      <w:pPr>
        <w:tabs>
          <w:tab w:val="num" w:pos="1800"/>
        </w:tabs>
        <w:ind w:left="1800" w:hanging="360"/>
      </w:pPr>
    </w:lvl>
    <w:lvl w:ilvl="2" w:tplc="B7561572" w:tentative="1">
      <w:start w:val="1"/>
      <w:numFmt w:val="lowerRoman"/>
      <w:lvlText w:val="%3."/>
      <w:lvlJc w:val="right"/>
      <w:pPr>
        <w:tabs>
          <w:tab w:val="num" w:pos="2520"/>
        </w:tabs>
        <w:ind w:left="2520" w:hanging="180"/>
      </w:pPr>
    </w:lvl>
    <w:lvl w:ilvl="3" w:tplc="22D0D41E" w:tentative="1">
      <w:start w:val="1"/>
      <w:numFmt w:val="decimal"/>
      <w:lvlText w:val="%4."/>
      <w:lvlJc w:val="left"/>
      <w:pPr>
        <w:tabs>
          <w:tab w:val="num" w:pos="3240"/>
        </w:tabs>
        <w:ind w:left="3240" w:hanging="360"/>
      </w:pPr>
    </w:lvl>
    <w:lvl w:ilvl="4" w:tplc="074650B0" w:tentative="1">
      <w:start w:val="1"/>
      <w:numFmt w:val="lowerLetter"/>
      <w:lvlText w:val="%5."/>
      <w:lvlJc w:val="left"/>
      <w:pPr>
        <w:tabs>
          <w:tab w:val="num" w:pos="3960"/>
        </w:tabs>
        <w:ind w:left="3960" w:hanging="360"/>
      </w:pPr>
    </w:lvl>
    <w:lvl w:ilvl="5" w:tplc="E5E2B578" w:tentative="1">
      <w:start w:val="1"/>
      <w:numFmt w:val="lowerRoman"/>
      <w:lvlText w:val="%6."/>
      <w:lvlJc w:val="right"/>
      <w:pPr>
        <w:tabs>
          <w:tab w:val="num" w:pos="4680"/>
        </w:tabs>
        <w:ind w:left="4680" w:hanging="180"/>
      </w:pPr>
    </w:lvl>
    <w:lvl w:ilvl="6" w:tplc="5C744BB0" w:tentative="1">
      <w:start w:val="1"/>
      <w:numFmt w:val="decimal"/>
      <w:lvlText w:val="%7."/>
      <w:lvlJc w:val="left"/>
      <w:pPr>
        <w:tabs>
          <w:tab w:val="num" w:pos="5400"/>
        </w:tabs>
        <w:ind w:left="5400" w:hanging="360"/>
      </w:pPr>
    </w:lvl>
    <w:lvl w:ilvl="7" w:tplc="1E74D354" w:tentative="1">
      <w:start w:val="1"/>
      <w:numFmt w:val="lowerLetter"/>
      <w:lvlText w:val="%8."/>
      <w:lvlJc w:val="left"/>
      <w:pPr>
        <w:tabs>
          <w:tab w:val="num" w:pos="6120"/>
        </w:tabs>
        <w:ind w:left="6120" w:hanging="360"/>
      </w:pPr>
    </w:lvl>
    <w:lvl w:ilvl="8" w:tplc="C1EC09EE" w:tentative="1">
      <w:start w:val="1"/>
      <w:numFmt w:val="lowerRoman"/>
      <w:lvlText w:val="%9."/>
      <w:lvlJc w:val="right"/>
      <w:pPr>
        <w:tabs>
          <w:tab w:val="num" w:pos="6840"/>
        </w:tabs>
        <w:ind w:left="6840" w:hanging="180"/>
      </w:pPr>
    </w:lvl>
  </w:abstractNum>
  <w:abstractNum w:abstractNumId="10">
    <w:nsid w:val="708F795C"/>
    <w:multiLevelType w:val="hybridMultilevel"/>
    <w:tmpl w:val="4456F150"/>
    <w:lvl w:ilvl="0" w:tplc="8B48A9B6">
      <w:start w:val="1"/>
      <w:numFmt w:val="bullet"/>
      <w:lvlText w:val=""/>
      <w:lvlJc w:val="left"/>
      <w:pPr>
        <w:tabs>
          <w:tab w:val="num" w:pos="480"/>
        </w:tabs>
        <w:ind w:left="480" w:hanging="480"/>
      </w:pPr>
      <w:rPr>
        <w:rFonts w:ascii="Wingdings" w:hAnsi="Wingdings" w:hint="default"/>
      </w:rPr>
    </w:lvl>
    <w:lvl w:ilvl="1" w:tplc="48E8502A" w:tentative="1">
      <w:start w:val="1"/>
      <w:numFmt w:val="bullet"/>
      <w:lvlText w:val=""/>
      <w:lvlJc w:val="left"/>
      <w:pPr>
        <w:tabs>
          <w:tab w:val="num" w:pos="960"/>
        </w:tabs>
        <w:ind w:left="960" w:hanging="480"/>
      </w:pPr>
      <w:rPr>
        <w:rFonts w:ascii="Wingdings" w:hAnsi="Wingdings" w:hint="default"/>
      </w:rPr>
    </w:lvl>
    <w:lvl w:ilvl="2" w:tplc="C4FED9C8" w:tentative="1">
      <w:start w:val="1"/>
      <w:numFmt w:val="bullet"/>
      <w:lvlText w:val=""/>
      <w:lvlJc w:val="left"/>
      <w:pPr>
        <w:tabs>
          <w:tab w:val="num" w:pos="1440"/>
        </w:tabs>
        <w:ind w:left="1440" w:hanging="480"/>
      </w:pPr>
      <w:rPr>
        <w:rFonts w:ascii="Wingdings" w:hAnsi="Wingdings" w:hint="default"/>
      </w:rPr>
    </w:lvl>
    <w:lvl w:ilvl="3" w:tplc="7F8A4854" w:tentative="1">
      <w:start w:val="1"/>
      <w:numFmt w:val="bullet"/>
      <w:lvlText w:val=""/>
      <w:lvlJc w:val="left"/>
      <w:pPr>
        <w:tabs>
          <w:tab w:val="num" w:pos="1920"/>
        </w:tabs>
        <w:ind w:left="1920" w:hanging="480"/>
      </w:pPr>
      <w:rPr>
        <w:rFonts w:ascii="Wingdings" w:hAnsi="Wingdings" w:hint="default"/>
      </w:rPr>
    </w:lvl>
    <w:lvl w:ilvl="4" w:tplc="195E77BC" w:tentative="1">
      <w:start w:val="1"/>
      <w:numFmt w:val="bullet"/>
      <w:lvlText w:val=""/>
      <w:lvlJc w:val="left"/>
      <w:pPr>
        <w:tabs>
          <w:tab w:val="num" w:pos="2400"/>
        </w:tabs>
        <w:ind w:left="2400" w:hanging="480"/>
      </w:pPr>
      <w:rPr>
        <w:rFonts w:ascii="Wingdings" w:hAnsi="Wingdings" w:hint="default"/>
      </w:rPr>
    </w:lvl>
    <w:lvl w:ilvl="5" w:tplc="F59E54CA" w:tentative="1">
      <w:start w:val="1"/>
      <w:numFmt w:val="bullet"/>
      <w:lvlText w:val=""/>
      <w:lvlJc w:val="left"/>
      <w:pPr>
        <w:tabs>
          <w:tab w:val="num" w:pos="2880"/>
        </w:tabs>
        <w:ind w:left="2880" w:hanging="480"/>
      </w:pPr>
      <w:rPr>
        <w:rFonts w:ascii="Wingdings" w:hAnsi="Wingdings" w:hint="default"/>
      </w:rPr>
    </w:lvl>
    <w:lvl w:ilvl="6" w:tplc="4DF07C06" w:tentative="1">
      <w:start w:val="1"/>
      <w:numFmt w:val="bullet"/>
      <w:lvlText w:val=""/>
      <w:lvlJc w:val="left"/>
      <w:pPr>
        <w:tabs>
          <w:tab w:val="num" w:pos="3360"/>
        </w:tabs>
        <w:ind w:left="3360" w:hanging="480"/>
      </w:pPr>
      <w:rPr>
        <w:rFonts w:ascii="Wingdings" w:hAnsi="Wingdings" w:hint="default"/>
      </w:rPr>
    </w:lvl>
    <w:lvl w:ilvl="7" w:tplc="60FE4440" w:tentative="1">
      <w:start w:val="1"/>
      <w:numFmt w:val="bullet"/>
      <w:lvlText w:val=""/>
      <w:lvlJc w:val="left"/>
      <w:pPr>
        <w:tabs>
          <w:tab w:val="num" w:pos="3840"/>
        </w:tabs>
        <w:ind w:left="3840" w:hanging="480"/>
      </w:pPr>
      <w:rPr>
        <w:rFonts w:ascii="Wingdings" w:hAnsi="Wingdings" w:hint="default"/>
      </w:rPr>
    </w:lvl>
    <w:lvl w:ilvl="8" w:tplc="DCB22CE2" w:tentative="1">
      <w:start w:val="1"/>
      <w:numFmt w:val="bullet"/>
      <w:lvlText w:val=""/>
      <w:lvlJc w:val="left"/>
      <w:pPr>
        <w:tabs>
          <w:tab w:val="num" w:pos="4320"/>
        </w:tabs>
        <w:ind w:left="4320" w:hanging="480"/>
      </w:pPr>
      <w:rPr>
        <w:rFonts w:ascii="Wingdings" w:hAnsi="Wingdings" w:hint="default"/>
      </w:rPr>
    </w:lvl>
  </w:abstractNum>
  <w:abstractNum w:abstractNumId="11">
    <w:nsid w:val="7DEC10B0"/>
    <w:multiLevelType w:val="hybridMultilevel"/>
    <w:tmpl w:val="914448E0"/>
    <w:lvl w:ilvl="0" w:tplc="017AE51A">
      <w:start w:val="1979"/>
      <w:numFmt w:val="decimal"/>
      <w:lvlText w:val="%1"/>
      <w:lvlJc w:val="left"/>
      <w:pPr>
        <w:tabs>
          <w:tab w:val="num" w:pos="1120"/>
        </w:tabs>
        <w:ind w:left="1120" w:hanging="400"/>
      </w:pPr>
      <w:rPr>
        <w:rFonts w:hint="default"/>
      </w:rPr>
    </w:lvl>
    <w:lvl w:ilvl="1" w:tplc="933AB8C6" w:tentative="1">
      <w:start w:val="1"/>
      <w:numFmt w:val="lowerLetter"/>
      <w:lvlText w:val="%2."/>
      <w:lvlJc w:val="left"/>
      <w:pPr>
        <w:tabs>
          <w:tab w:val="num" w:pos="1800"/>
        </w:tabs>
        <w:ind w:left="1800" w:hanging="360"/>
      </w:pPr>
    </w:lvl>
    <w:lvl w:ilvl="2" w:tplc="149870D8" w:tentative="1">
      <w:start w:val="1"/>
      <w:numFmt w:val="lowerRoman"/>
      <w:lvlText w:val="%3."/>
      <w:lvlJc w:val="right"/>
      <w:pPr>
        <w:tabs>
          <w:tab w:val="num" w:pos="2520"/>
        </w:tabs>
        <w:ind w:left="2520" w:hanging="180"/>
      </w:pPr>
    </w:lvl>
    <w:lvl w:ilvl="3" w:tplc="78D05658" w:tentative="1">
      <w:start w:val="1"/>
      <w:numFmt w:val="decimal"/>
      <w:lvlText w:val="%4."/>
      <w:lvlJc w:val="left"/>
      <w:pPr>
        <w:tabs>
          <w:tab w:val="num" w:pos="3240"/>
        </w:tabs>
        <w:ind w:left="3240" w:hanging="360"/>
      </w:pPr>
    </w:lvl>
    <w:lvl w:ilvl="4" w:tplc="C4767152" w:tentative="1">
      <w:start w:val="1"/>
      <w:numFmt w:val="lowerLetter"/>
      <w:lvlText w:val="%5."/>
      <w:lvlJc w:val="left"/>
      <w:pPr>
        <w:tabs>
          <w:tab w:val="num" w:pos="3960"/>
        </w:tabs>
        <w:ind w:left="3960" w:hanging="360"/>
      </w:pPr>
    </w:lvl>
    <w:lvl w:ilvl="5" w:tplc="DB6C460C" w:tentative="1">
      <w:start w:val="1"/>
      <w:numFmt w:val="lowerRoman"/>
      <w:lvlText w:val="%6."/>
      <w:lvlJc w:val="right"/>
      <w:pPr>
        <w:tabs>
          <w:tab w:val="num" w:pos="4680"/>
        </w:tabs>
        <w:ind w:left="4680" w:hanging="180"/>
      </w:pPr>
    </w:lvl>
    <w:lvl w:ilvl="6" w:tplc="CC1C0046" w:tentative="1">
      <w:start w:val="1"/>
      <w:numFmt w:val="decimal"/>
      <w:lvlText w:val="%7."/>
      <w:lvlJc w:val="left"/>
      <w:pPr>
        <w:tabs>
          <w:tab w:val="num" w:pos="5400"/>
        </w:tabs>
        <w:ind w:left="5400" w:hanging="360"/>
      </w:pPr>
    </w:lvl>
    <w:lvl w:ilvl="7" w:tplc="FA483D8C" w:tentative="1">
      <w:start w:val="1"/>
      <w:numFmt w:val="lowerLetter"/>
      <w:lvlText w:val="%8."/>
      <w:lvlJc w:val="left"/>
      <w:pPr>
        <w:tabs>
          <w:tab w:val="num" w:pos="6120"/>
        </w:tabs>
        <w:ind w:left="6120" w:hanging="360"/>
      </w:pPr>
    </w:lvl>
    <w:lvl w:ilvl="8" w:tplc="AD40E5C4" w:tentative="1">
      <w:start w:val="1"/>
      <w:numFmt w:val="lowerRoman"/>
      <w:lvlText w:val="%9."/>
      <w:lvlJc w:val="right"/>
      <w:pPr>
        <w:tabs>
          <w:tab w:val="num" w:pos="6840"/>
        </w:tabs>
        <w:ind w:left="6840" w:hanging="180"/>
      </w:pPr>
    </w:lvl>
  </w:abstractNum>
  <w:abstractNum w:abstractNumId="12">
    <w:nsid w:val="7F040C20"/>
    <w:multiLevelType w:val="hybridMultilevel"/>
    <w:tmpl w:val="927879D2"/>
    <w:lvl w:ilvl="0" w:tplc="FE64F444">
      <w:start w:val="1"/>
      <w:numFmt w:val="bullet"/>
      <w:lvlText w:val=""/>
      <w:lvlJc w:val="left"/>
      <w:pPr>
        <w:tabs>
          <w:tab w:val="num" w:pos="480"/>
        </w:tabs>
        <w:ind w:left="480" w:hanging="480"/>
      </w:pPr>
      <w:rPr>
        <w:rFonts w:ascii="Wingdings" w:hAnsi="Wingdings" w:hint="default"/>
      </w:rPr>
    </w:lvl>
    <w:lvl w:ilvl="1" w:tplc="83A03220" w:tentative="1">
      <w:start w:val="1"/>
      <w:numFmt w:val="bullet"/>
      <w:lvlText w:val="o"/>
      <w:lvlJc w:val="left"/>
      <w:pPr>
        <w:tabs>
          <w:tab w:val="num" w:pos="1080"/>
        </w:tabs>
        <w:ind w:left="1080" w:hanging="360"/>
      </w:pPr>
      <w:rPr>
        <w:rFonts w:ascii="Courier New" w:hAnsi="Courier New" w:hint="default"/>
      </w:rPr>
    </w:lvl>
    <w:lvl w:ilvl="2" w:tplc="4D8C4198" w:tentative="1">
      <w:start w:val="1"/>
      <w:numFmt w:val="bullet"/>
      <w:lvlText w:val=""/>
      <w:lvlJc w:val="left"/>
      <w:pPr>
        <w:tabs>
          <w:tab w:val="num" w:pos="1800"/>
        </w:tabs>
        <w:ind w:left="1800" w:hanging="360"/>
      </w:pPr>
      <w:rPr>
        <w:rFonts w:ascii="Wingdings" w:hAnsi="Wingdings" w:hint="default"/>
      </w:rPr>
    </w:lvl>
    <w:lvl w:ilvl="3" w:tplc="F06C0B7C" w:tentative="1">
      <w:start w:val="1"/>
      <w:numFmt w:val="bullet"/>
      <w:lvlText w:val=""/>
      <w:lvlJc w:val="left"/>
      <w:pPr>
        <w:tabs>
          <w:tab w:val="num" w:pos="2520"/>
        </w:tabs>
        <w:ind w:left="2520" w:hanging="360"/>
      </w:pPr>
      <w:rPr>
        <w:rFonts w:ascii="Symbol" w:hAnsi="Symbol" w:hint="default"/>
      </w:rPr>
    </w:lvl>
    <w:lvl w:ilvl="4" w:tplc="E7BA717C" w:tentative="1">
      <w:start w:val="1"/>
      <w:numFmt w:val="bullet"/>
      <w:lvlText w:val="o"/>
      <w:lvlJc w:val="left"/>
      <w:pPr>
        <w:tabs>
          <w:tab w:val="num" w:pos="3240"/>
        </w:tabs>
        <w:ind w:left="3240" w:hanging="360"/>
      </w:pPr>
      <w:rPr>
        <w:rFonts w:ascii="Courier New" w:hAnsi="Courier New" w:hint="default"/>
      </w:rPr>
    </w:lvl>
    <w:lvl w:ilvl="5" w:tplc="0E5EA6F8" w:tentative="1">
      <w:start w:val="1"/>
      <w:numFmt w:val="bullet"/>
      <w:lvlText w:val=""/>
      <w:lvlJc w:val="left"/>
      <w:pPr>
        <w:tabs>
          <w:tab w:val="num" w:pos="3960"/>
        </w:tabs>
        <w:ind w:left="3960" w:hanging="360"/>
      </w:pPr>
      <w:rPr>
        <w:rFonts w:ascii="Wingdings" w:hAnsi="Wingdings" w:hint="default"/>
      </w:rPr>
    </w:lvl>
    <w:lvl w:ilvl="6" w:tplc="E0C8EE44" w:tentative="1">
      <w:start w:val="1"/>
      <w:numFmt w:val="bullet"/>
      <w:lvlText w:val=""/>
      <w:lvlJc w:val="left"/>
      <w:pPr>
        <w:tabs>
          <w:tab w:val="num" w:pos="4680"/>
        </w:tabs>
        <w:ind w:left="4680" w:hanging="360"/>
      </w:pPr>
      <w:rPr>
        <w:rFonts w:ascii="Symbol" w:hAnsi="Symbol" w:hint="default"/>
      </w:rPr>
    </w:lvl>
    <w:lvl w:ilvl="7" w:tplc="47CCA952" w:tentative="1">
      <w:start w:val="1"/>
      <w:numFmt w:val="bullet"/>
      <w:lvlText w:val="o"/>
      <w:lvlJc w:val="left"/>
      <w:pPr>
        <w:tabs>
          <w:tab w:val="num" w:pos="5400"/>
        </w:tabs>
        <w:ind w:left="5400" w:hanging="360"/>
      </w:pPr>
      <w:rPr>
        <w:rFonts w:ascii="Courier New" w:hAnsi="Courier New" w:hint="default"/>
      </w:rPr>
    </w:lvl>
    <w:lvl w:ilvl="8" w:tplc="3A08D1C0"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6"/>
  </w:num>
  <w:num w:numId="3">
    <w:abstractNumId w:val="2"/>
  </w:num>
  <w:num w:numId="4">
    <w:abstractNumId w:val="12"/>
  </w:num>
  <w:num w:numId="5">
    <w:abstractNumId w:val="8"/>
  </w:num>
  <w:num w:numId="6">
    <w:abstractNumId w:val="9"/>
  </w:num>
  <w:num w:numId="7">
    <w:abstractNumId w:val="3"/>
  </w:num>
  <w:num w:numId="8">
    <w:abstractNumId w:val="4"/>
  </w:num>
  <w:num w:numId="9">
    <w:abstractNumId w:val="10"/>
  </w:num>
  <w:num w:numId="10">
    <w:abstractNumId w:val="0"/>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2327D"/>
    <w:rsid w:val="000012B8"/>
    <w:rsid w:val="000059CA"/>
    <w:rsid w:val="000157AA"/>
    <w:rsid w:val="00027AA8"/>
    <w:rsid w:val="0004138C"/>
    <w:rsid w:val="0004641C"/>
    <w:rsid w:val="00065B7C"/>
    <w:rsid w:val="00066B16"/>
    <w:rsid w:val="00072CD4"/>
    <w:rsid w:val="000811C0"/>
    <w:rsid w:val="000817F0"/>
    <w:rsid w:val="0009472F"/>
    <w:rsid w:val="00095038"/>
    <w:rsid w:val="0009693C"/>
    <w:rsid w:val="000A60EE"/>
    <w:rsid w:val="000F63C3"/>
    <w:rsid w:val="00106165"/>
    <w:rsid w:val="00135607"/>
    <w:rsid w:val="00144D71"/>
    <w:rsid w:val="001551C8"/>
    <w:rsid w:val="001700C8"/>
    <w:rsid w:val="00182EC7"/>
    <w:rsid w:val="001857CA"/>
    <w:rsid w:val="00195872"/>
    <w:rsid w:val="001B1680"/>
    <w:rsid w:val="001B23FA"/>
    <w:rsid w:val="001E1C4E"/>
    <w:rsid w:val="001E2CA1"/>
    <w:rsid w:val="001F2A2F"/>
    <w:rsid w:val="001F508A"/>
    <w:rsid w:val="0022334F"/>
    <w:rsid w:val="00227251"/>
    <w:rsid w:val="00245C2D"/>
    <w:rsid w:val="002604B9"/>
    <w:rsid w:val="00273AF2"/>
    <w:rsid w:val="00274BDC"/>
    <w:rsid w:val="00281AC0"/>
    <w:rsid w:val="00284305"/>
    <w:rsid w:val="002921A4"/>
    <w:rsid w:val="002A5613"/>
    <w:rsid w:val="002B0ACB"/>
    <w:rsid w:val="002C07A3"/>
    <w:rsid w:val="002C1743"/>
    <w:rsid w:val="002D1ECA"/>
    <w:rsid w:val="002F1543"/>
    <w:rsid w:val="002F1F4A"/>
    <w:rsid w:val="003047C8"/>
    <w:rsid w:val="003060C3"/>
    <w:rsid w:val="00313CA1"/>
    <w:rsid w:val="003255C8"/>
    <w:rsid w:val="00330F61"/>
    <w:rsid w:val="003438DA"/>
    <w:rsid w:val="00345B1D"/>
    <w:rsid w:val="00346A03"/>
    <w:rsid w:val="00346EA0"/>
    <w:rsid w:val="00376B11"/>
    <w:rsid w:val="00390C3E"/>
    <w:rsid w:val="00391846"/>
    <w:rsid w:val="003922CB"/>
    <w:rsid w:val="003A3510"/>
    <w:rsid w:val="003C537E"/>
    <w:rsid w:val="003D5FA9"/>
    <w:rsid w:val="004032A2"/>
    <w:rsid w:val="00406473"/>
    <w:rsid w:val="0042327D"/>
    <w:rsid w:val="004411CF"/>
    <w:rsid w:val="00443AF9"/>
    <w:rsid w:val="00450E5E"/>
    <w:rsid w:val="00456EEC"/>
    <w:rsid w:val="00462DAB"/>
    <w:rsid w:val="00470AE9"/>
    <w:rsid w:val="004710FC"/>
    <w:rsid w:val="00474387"/>
    <w:rsid w:val="00482871"/>
    <w:rsid w:val="00483460"/>
    <w:rsid w:val="00484B0F"/>
    <w:rsid w:val="00486C88"/>
    <w:rsid w:val="00487DBE"/>
    <w:rsid w:val="004908EF"/>
    <w:rsid w:val="00497835"/>
    <w:rsid w:val="004B520A"/>
    <w:rsid w:val="004E68B5"/>
    <w:rsid w:val="004F21E6"/>
    <w:rsid w:val="00515B8E"/>
    <w:rsid w:val="00531250"/>
    <w:rsid w:val="0053675F"/>
    <w:rsid w:val="00536E45"/>
    <w:rsid w:val="005372ED"/>
    <w:rsid w:val="00557FC5"/>
    <w:rsid w:val="0059463B"/>
    <w:rsid w:val="00596639"/>
    <w:rsid w:val="005B0227"/>
    <w:rsid w:val="005B0539"/>
    <w:rsid w:val="005B3D30"/>
    <w:rsid w:val="005C57D5"/>
    <w:rsid w:val="005D0802"/>
    <w:rsid w:val="005E517D"/>
    <w:rsid w:val="005F5F92"/>
    <w:rsid w:val="00604C8C"/>
    <w:rsid w:val="006276C5"/>
    <w:rsid w:val="00651E1B"/>
    <w:rsid w:val="006607E9"/>
    <w:rsid w:val="00663E87"/>
    <w:rsid w:val="006877CE"/>
    <w:rsid w:val="00693EB0"/>
    <w:rsid w:val="006B5C04"/>
    <w:rsid w:val="006B70DB"/>
    <w:rsid w:val="006C4EFD"/>
    <w:rsid w:val="006E2D9B"/>
    <w:rsid w:val="006F23AB"/>
    <w:rsid w:val="00711D5D"/>
    <w:rsid w:val="00725674"/>
    <w:rsid w:val="0075618E"/>
    <w:rsid w:val="00764D30"/>
    <w:rsid w:val="00766B4A"/>
    <w:rsid w:val="00775963"/>
    <w:rsid w:val="00782E03"/>
    <w:rsid w:val="007933D6"/>
    <w:rsid w:val="0079792E"/>
    <w:rsid w:val="007A388E"/>
    <w:rsid w:val="007B285E"/>
    <w:rsid w:val="007B3521"/>
    <w:rsid w:val="007F1EC9"/>
    <w:rsid w:val="007F3A53"/>
    <w:rsid w:val="007F5219"/>
    <w:rsid w:val="00837057"/>
    <w:rsid w:val="00845AD6"/>
    <w:rsid w:val="0085101B"/>
    <w:rsid w:val="00856946"/>
    <w:rsid w:val="00861CEA"/>
    <w:rsid w:val="008635E3"/>
    <w:rsid w:val="00865877"/>
    <w:rsid w:val="00865FE7"/>
    <w:rsid w:val="00897DA4"/>
    <w:rsid w:val="008A36FE"/>
    <w:rsid w:val="008B0BA5"/>
    <w:rsid w:val="008B4DDC"/>
    <w:rsid w:val="008C2A6D"/>
    <w:rsid w:val="00930D84"/>
    <w:rsid w:val="009318F1"/>
    <w:rsid w:val="00933CE5"/>
    <w:rsid w:val="0094491A"/>
    <w:rsid w:val="0095500E"/>
    <w:rsid w:val="0097188C"/>
    <w:rsid w:val="0099208D"/>
    <w:rsid w:val="009A0B54"/>
    <w:rsid w:val="009B71CE"/>
    <w:rsid w:val="009C1F0B"/>
    <w:rsid w:val="009C599E"/>
    <w:rsid w:val="00A129C6"/>
    <w:rsid w:val="00A14EE2"/>
    <w:rsid w:val="00A231C9"/>
    <w:rsid w:val="00A37A3B"/>
    <w:rsid w:val="00A501B0"/>
    <w:rsid w:val="00A5225F"/>
    <w:rsid w:val="00A579F0"/>
    <w:rsid w:val="00A63C5B"/>
    <w:rsid w:val="00A66D18"/>
    <w:rsid w:val="00A71377"/>
    <w:rsid w:val="00A76FB0"/>
    <w:rsid w:val="00A94007"/>
    <w:rsid w:val="00AA34F0"/>
    <w:rsid w:val="00AD3052"/>
    <w:rsid w:val="00AE294A"/>
    <w:rsid w:val="00B07A3F"/>
    <w:rsid w:val="00B16948"/>
    <w:rsid w:val="00B26627"/>
    <w:rsid w:val="00B3526E"/>
    <w:rsid w:val="00B35E20"/>
    <w:rsid w:val="00B47678"/>
    <w:rsid w:val="00B62DFE"/>
    <w:rsid w:val="00B66C3B"/>
    <w:rsid w:val="00B70C0F"/>
    <w:rsid w:val="00B71F6B"/>
    <w:rsid w:val="00B77471"/>
    <w:rsid w:val="00B85869"/>
    <w:rsid w:val="00B86C1F"/>
    <w:rsid w:val="00B968C7"/>
    <w:rsid w:val="00BA5832"/>
    <w:rsid w:val="00BA731A"/>
    <w:rsid w:val="00BB0207"/>
    <w:rsid w:val="00BB350F"/>
    <w:rsid w:val="00BC3D7C"/>
    <w:rsid w:val="00BE4889"/>
    <w:rsid w:val="00BE5B75"/>
    <w:rsid w:val="00BF77C5"/>
    <w:rsid w:val="00C0428A"/>
    <w:rsid w:val="00C04DCF"/>
    <w:rsid w:val="00C215E8"/>
    <w:rsid w:val="00C24D60"/>
    <w:rsid w:val="00C45BDD"/>
    <w:rsid w:val="00C56C98"/>
    <w:rsid w:val="00C61827"/>
    <w:rsid w:val="00C76451"/>
    <w:rsid w:val="00C77DC6"/>
    <w:rsid w:val="00C911E0"/>
    <w:rsid w:val="00CC0615"/>
    <w:rsid w:val="00CE2EE3"/>
    <w:rsid w:val="00D117F1"/>
    <w:rsid w:val="00D34946"/>
    <w:rsid w:val="00D42816"/>
    <w:rsid w:val="00D443FC"/>
    <w:rsid w:val="00D53A96"/>
    <w:rsid w:val="00D56767"/>
    <w:rsid w:val="00D61B18"/>
    <w:rsid w:val="00D77A89"/>
    <w:rsid w:val="00DB1352"/>
    <w:rsid w:val="00DC030C"/>
    <w:rsid w:val="00DC255E"/>
    <w:rsid w:val="00DC7106"/>
    <w:rsid w:val="00DD77F6"/>
    <w:rsid w:val="00DE4D81"/>
    <w:rsid w:val="00E014BC"/>
    <w:rsid w:val="00E2451F"/>
    <w:rsid w:val="00E259D1"/>
    <w:rsid w:val="00E41FCD"/>
    <w:rsid w:val="00E422D7"/>
    <w:rsid w:val="00E45E70"/>
    <w:rsid w:val="00E67FD8"/>
    <w:rsid w:val="00E706AA"/>
    <w:rsid w:val="00E85E14"/>
    <w:rsid w:val="00E878CA"/>
    <w:rsid w:val="00EC0BDD"/>
    <w:rsid w:val="00EC5964"/>
    <w:rsid w:val="00EC7E41"/>
    <w:rsid w:val="00ED72D6"/>
    <w:rsid w:val="00EE45F1"/>
    <w:rsid w:val="00EF08F4"/>
    <w:rsid w:val="00EF38CA"/>
    <w:rsid w:val="00EF7968"/>
    <w:rsid w:val="00EF7E36"/>
    <w:rsid w:val="00F06A0B"/>
    <w:rsid w:val="00F07C38"/>
    <w:rsid w:val="00F17774"/>
    <w:rsid w:val="00F27E13"/>
    <w:rsid w:val="00F4178E"/>
    <w:rsid w:val="00F42C54"/>
    <w:rsid w:val="00F45983"/>
    <w:rsid w:val="00F47868"/>
    <w:rsid w:val="00F60B15"/>
    <w:rsid w:val="00F70F72"/>
    <w:rsid w:val="00F844F5"/>
    <w:rsid w:val="00FC7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E8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8C7"/>
    <w:rPr>
      <w:rFonts w:ascii="New York" w:eastAsia="平成明朝" w:hAnsi="New York"/>
      <w:sz w:val="24"/>
    </w:rPr>
  </w:style>
  <w:style w:type="paragraph" w:styleId="Heading1">
    <w:name w:val="heading 1"/>
    <w:basedOn w:val="Normal"/>
    <w:next w:val="Normal"/>
    <w:qFormat/>
    <w:rsid w:val="00B968C7"/>
    <w:pPr>
      <w:keepNext/>
      <w:outlineLvl w:val="0"/>
    </w:pPr>
    <w:rPr>
      <w:rFonts w:ascii="Times" w:hAnsi="Time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68C7"/>
    <w:pPr>
      <w:tabs>
        <w:tab w:val="center" w:pos="4320"/>
        <w:tab w:val="right" w:pos="8640"/>
      </w:tabs>
    </w:pPr>
  </w:style>
  <w:style w:type="character" w:styleId="PageNumber">
    <w:name w:val="page number"/>
    <w:basedOn w:val="DefaultParagraphFont"/>
    <w:rsid w:val="00B968C7"/>
  </w:style>
  <w:style w:type="paragraph" w:styleId="BodyText2">
    <w:name w:val="Body Text 2"/>
    <w:basedOn w:val="Normal"/>
    <w:rsid w:val="00B968C7"/>
    <w:pPr>
      <w:ind w:left="720" w:hanging="720"/>
    </w:pPr>
    <w:rPr>
      <w:rFonts w:ascii="Times" w:hAnsi="Times"/>
      <w:sz w:val="20"/>
    </w:rPr>
  </w:style>
  <w:style w:type="paragraph" w:styleId="Footer">
    <w:name w:val="footer"/>
    <w:basedOn w:val="Normal"/>
    <w:rsid w:val="00B968C7"/>
    <w:pPr>
      <w:tabs>
        <w:tab w:val="center" w:pos="4320"/>
        <w:tab w:val="right" w:pos="8640"/>
      </w:tabs>
    </w:pPr>
  </w:style>
  <w:style w:type="character" w:styleId="Hyperlink">
    <w:name w:val="Hyperlink"/>
    <w:basedOn w:val="DefaultParagraphFont"/>
    <w:rsid w:val="00B968C7"/>
    <w:rPr>
      <w:color w:val="0000FF"/>
      <w:u w:val="single"/>
    </w:rPr>
  </w:style>
  <w:style w:type="paragraph" w:styleId="BodyText">
    <w:name w:val="Body Text"/>
    <w:basedOn w:val="Normal"/>
    <w:rsid w:val="00B968C7"/>
    <w:rPr>
      <w:rFonts w:ascii="Times" w:hAnsi="Times"/>
      <w:sz w:val="20"/>
    </w:rPr>
  </w:style>
  <w:style w:type="paragraph" w:styleId="BodyTextIndent2">
    <w:name w:val="Body Text Indent 2"/>
    <w:basedOn w:val="Normal"/>
    <w:rsid w:val="00B968C7"/>
    <w:pPr>
      <w:ind w:left="567" w:hanging="567"/>
    </w:pPr>
    <w:rPr>
      <w:rFonts w:ascii="Times" w:hAnsi="Times"/>
      <w:sz w:val="20"/>
    </w:rPr>
  </w:style>
  <w:style w:type="paragraph" w:styleId="ListBullet">
    <w:name w:val="List Bullet"/>
    <w:basedOn w:val="Normal"/>
    <w:autoRedefine/>
    <w:rsid w:val="00B968C7"/>
    <w:pPr>
      <w:numPr>
        <w:numId w:val="10"/>
      </w:numPr>
    </w:pPr>
  </w:style>
  <w:style w:type="character" w:styleId="Emphasis">
    <w:name w:val="Emphasis"/>
    <w:basedOn w:val="DefaultParagraphFont"/>
    <w:uiPriority w:val="20"/>
    <w:qFormat/>
    <w:rsid w:val="00330F61"/>
    <w:rPr>
      <w:i/>
      <w:iCs/>
    </w:rPr>
  </w:style>
  <w:style w:type="paragraph" w:styleId="ListParagraph">
    <w:name w:val="List Paragraph"/>
    <w:basedOn w:val="Normal"/>
    <w:uiPriority w:val="34"/>
    <w:qFormat/>
    <w:rsid w:val="008B0BA5"/>
    <w:pPr>
      <w:ind w:left="720"/>
      <w:contextualSpacing/>
    </w:pPr>
  </w:style>
  <w:style w:type="character" w:styleId="FollowedHyperlink">
    <w:name w:val="FollowedHyperlink"/>
    <w:basedOn w:val="DefaultParagraphFont"/>
    <w:rsid w:val="00284305"/>
    <w:rPr>
      <w:color w:val="800080" w:themeColor="followedHyperlink"/>
      <w:u w:val="single"/>
    </w:rPr>
  </w:style>
  <w:style w:type="character" w:customStyle="1" w:styleId="apple-style-span">
    <w:name w:val="apple-style-span"/>
    <w:basedOn w:val="DefaultParagraphFont"/>
    <w:rsid w:val="00BF77C5"/>
  </w:style>
  <w:style w:type="character" w:customStyle="1" w:styleId="apple-converted-space">
    <w:name w:val="apple-converted-space"/>
    <w:basedOn w:val="DefaultParagraphFont"/>
    <w:rsid w:val="00BF77C5"/>
  </w:style>
  <w:style w:type="paragraph" w:styleId="NormalWeb">
    <w:name w:val="Normal (Web)"/>
    <w:basedOn w:val="Normal"/>
    <w:uiPriority w:val="99"/>
    <w:unhideWhenUsed/>
    <w:rsid w:val="00DB1352"/>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rsid w:val="003D5FA9"/>
    <w:rPr>
      <w:rFonts w:ascii="Lucida Grande" w:hAnsi="Lucida Grande" w:cs="Lucida Grande"/>
      <w:sz w:val="18"/>
      <w:szCs w:val="18"/>
    </w:rPr>
  </w:style>
  <w:style w:type="character" w:customStyle="1" w:styleId="BalloonTextChar">
    <w:name w:val="Balloon Text Char"/>
    <w:basedOn w:val="DefaultParagraphFont"/>
    <w:link w:val="BalloonText"/>
    <w:rsid w:val="003D5FA9"/>
    <w:rPr>
      <w:rFonts w:ascii="Lucida Grande" w:eastAsia="平成明朝"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8C7"/>
    <w:rPr>
      <w:rFonts w:ascii="New York" w:eastAsia="平成明朝" w:hAnsi="New York"/>
      <w:sz w:val="24"/>
    </w:rPr>
  </w:style>
  <w:style w:type="paragraph" w:styleId="Heading1">
    <w:name w:val="heading 1"/>
    <w:basedOn w:val="Normal"/>
    <w:next w:val="Normal"/>
    <w:qFormat/>
    <w:rsid w:val="00B968C7"/>
    <w:pPr>
      <w:keepNext/>
      <w:outlineLvl w:val="0"/>
    </w:pPr>
    <w:rPr>
      <w:rFonts w:ascii="Times" w:hAnsi="Time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68C7"/>
    <w:pPr>
      <w:tabs>
        <w:tab w:val="center" w:pos="4320"/>
        <w:tab w:val="right" w:pos="8640"/>
      </w:tabs>
    </w:pPr>
  </w:style>
  <w:style w:type="character" w:styleId="PageNumber">
    <w:name w:val="page number"/>
    <w:basedOn w:val="DefaultParagraphFont"/>
    <w:rsid w:val="00B968C7"/>
  </w:style>
  <w:style w:type="paragraph" w:styleId="BodyText2">
    <w:name w:val="Body Text 2"/>
    <w:basedOn w:val="Normal"/>
    <w:rsid w:val="00B968C7"/>
    <w:pPr>
      <w:ind w:left="720" w:hanging="720"/>
    </w:pPr>
    <w:rPr>
      <w:rFonts w:ascii="Times" w:hAnsi="Times"/>
      <w:sz w:val="20"/>
    </w:rPr>
  </w:style>
  <w:style w:type="paragraph" w:styleId="Footer">
    <w:name w:val="footer"/>
    <w:basedOn w:val="Normal"/>
    <w:rsid w:val="00B968C7"/>
    <w:pPr>
      <w:tabs>
        <w:tab w:val="center" w:pos="4320"/>
        <w:tab w:val="right" w:pos="8640"/>
      </w:tabs>
    </w:pPr>
  </w:style>
  <w:style w:type="character" w:styleId="Hyperlink">
    <w:name w:val="Hyperlink"/>
    <w:basedOn w:val="DefaultParagraphFont"/>
    <w:rsid w:val="00B968C7"/>
    <w:rPr>
      <w:color w:val="0000FF"/>
      <w:u w:val="single"/>
    </w:rPr>
  </w:style>
  <w:style w:type="paragraph" w:styleId="BodyText">
    <w:name w:val="Body Text"/>
    <w:basedOn w:val="Normal"/>
    <w:rsid w:val="00B968C7"/>
    <w:rPr>
      <w:rFonts w:ascii="Times" w:hAnsi="Times"/>
      <w:sz w:val="20"/>
    </w:rPr>
  </w:style>
  <w:style w:type="paragraph" w:styleId="BodyTextIndent2">
    <w:name w:val="Body Text Indent 2"/>
    <w:basedOn w:val="Normal"/>
    <w:rsid w:val="00B968C7"/>
    <w:pPr>
      <w:ind w:left="567" w:hanging="567"/>
    </w:pPr>
    <w:rPr>
      <w:rFonts w:ascii="Times" w:hAnsi="Times"/>
      <w:sz w:val="20"/>
    </w:rPr>
  </w:style>
  <w:style w:type="paragraph" w:styleId="ListBullet">
    <w:name w:val="List Bullet"/>
    <w:basedOn w:val="Normal"/>
    <w:autoRedefine/>
    <w:rsid w:val="00B968C7"/>
    <w:pPr>
      <w:numPr>
        <w:numId w:val="10"/>
      </w:numPr>
    </w:pPr>
  </w:style>
  <w:style w:type="character" w:styleId="Emphasis">
    <w:name w:val="Emphasis"/>
    <w:basedOn w:val="DefaultParagraphFont"/>
    <w:uiPriority w:val="20"/>
    <w:qFormat/>
    <w:rsid w:val="00330F61"/>
    <w:rPr>
      <w:i/>
      <w:iCs/>
    </w:rPr>
  </w:style>
  <w:style w:type="paragraph" w:styleId="ListParagraph">
    <w:name w:val="List Paragraph"/>
    <w:basedOn w:val="Normal"/>
    <w:uiPriority w:val="34"/>
    <w:qFormat/>
    <w:rsid w:val="008B0BA5"/>
    <w:pPr>
      <w:ind w:left="720"/>
      <w:contextualSpacing/>
    </w:pPr>
  </w:style>
  <w:style w:type="character" w:styleId="FollowedHyperlink">
    <w:name w:val="FollowedHyperlink"/>
    <w:basedOn w:val="DefaultParagraphFont"/>
    <w:rsid w:val="00284305"/>
    <w:rPr>
      <w:color w:val="800080" w:themeColor="followedHyperlink"/>
      <w:u w:val="single"/>
    </w:rPr>
  </w:style>
  <w:style w:type="character" w:customStyle="1" w:styleId="apple-style-span">
    <w:name w:val="apple-style-span"/>
    <w:basedOn w:val="DefaultParagraphFont"/>
    <w:rsid w:val="00BF77C5"/>
  </w:style>
  <w:style w:type="character" w:customStyle="1" w:styleId="apple-converted-space">
    <w:name w:val="apple-converted-space"/>
    <w:basedOn w:val="DefaultParagraphFont"/>
    <w:rsid w:val="00BF77C5"/>
  </w:style>
  <w:style w:type="paragraph" w:styleId="NormalWeb">
    <w:name w:val="Normal (Web)"/>
    <w:basedOn w:val="Normal"/>
    <w:uiPriority w:val="99"/>
    <w:unhideWhenUsed/>
    <w:rsid w:val="00DB1352"/>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1223">
      <w:bodyDiv w:val="1"/>
      <w:marLeft w:val="0"/>
      <w:marRight w:val="0"/>
      <w:marTop w:val="0"/>
      <w:marBottom w:val="0"/>
      <w:divBdr>
        <w:top w:val="none" w:sz="0" w:space="0" w:color="auto"/>
        <w:left w:val="none" w:sz="0" w:space="0" w:color="auto"/>
        <w:bottom w:val="none" w:sz="0" w:space="0" w:color="auto"/>
        <w:right w:val="none" w:sz="0" w:space="0" w:color="auto"/>
      </w:divBdr>
    </w:div>
    <w:div w:id="118424538">
      <w:bodyDiv w:val="1"/>
      <w:marLeft w:val="0"/>
      <w:marRight w:val="0"/>
      <w:marTop w:val="0"/>
      <w:marBottom w:val="0"/>
      <w:divBdr>
        <w:top w:val="none" w:sz="0" w:space="0" w:color="auto"/>
        <w:left w:val="none" w:sz="0" w:space="0" w:color="auto"/>
        <w:bottom w:val="none" w:sz="0" w:space="0" w:color="auto"/>
        <w:right w:val="none" w:sz="0" w:space="0" w:color="auto"/>
      </w:divBdr>
    </w:div>
    <w:div w:id="218054962">
      <w:bodyDiv w:val="1"/>
      <w:marLeft w:val="0"/>
      <w:marRight w:val="0"/>
      <w:marTop w:val="0"/>
      <w:marBottom w:val="0"/>
      <w:divBdr>
        <w:top w:val="none" w:sz="0" w:space="0" w:color="auto"/>
        <w:left w:val="none" w:sz="0" w:space="0" w:color="auto"/>
        <w:bottom w:val="none" w:sz="0" w:space="0" w:color="auto"/>
        <w:right w:val="none" w:sz="0" w:space="0" w:color="auto"/>
      </w:divBdr>
    </w:div>
    <w:div w:id="256443365">
      <w:bodyDiv w:val="1"/>
      <w:marLeft w:val="0"/>
      <w:marRight w:val="0"/>
      <w:marTop w:val="0"/>
      <w:marBottom w:val="0"/>
      <w:divBdr>
        <w:top w:val="none" w:sz="0" w:space="0" w:color="auto"/>
        <w:left w:val="none" w:sz="0" w:space="0" w:color="auto"/>
        <w:bottom w:val="none" w:sz="0" w:space="0" w:color="auto"/>
        <w:right w:val="none" w:sz="0" w:space="0" w:color="auto"/>
      </w:divBdr>
    </w:div>
    <w:div w:id="413281387">
      <w:bodyDiv w:val="1"/>
      <w:marLeft w:val="0"/>
      <w:marRight w:val="0"/>
      <w:marTop w:val="0"/>
      <w:marBottom w:val="0"/>
      <w:divBdr>
        <w:top w:val="none" w:sz="0" w:space="0" w:color="auto"/>
        <w:left w:val="none" w:sz="0" w:space="0" w:color="auto"/>
        <w:bottom w:val="none" w:sz="0" w:space="0" w:color="auto"/>
        <w:right w:val="none" w:sz="0" w:space="0" w:color="auto"/>
      </w:divBdr>
    </w:div>
    <w:div w:id="702175978">
      <w:bodyDiv w:val="1"/>
      <w:marLeft w:val="0"/>
      <w:marRight w:val="0"/>
      <w:marTop w:val="0"/>
      <w:marBottom w:val="0"/>
      <w:divBdr>
        <w:top w:val="none" w:sz="0" w:space="0" w:color="auto"/>
        <w:left w:val="none" w:sz="0" w:space="0" w:color="auto"/>
        <w:bottom w:val="none" w:sz="0" w:space="0" w:color="auto"/>
        <w:right w:val="none" w:sz="0" w:space="0" w:color="auto"/>
      </w:divBdr>
    </w:div>
    <w:div w:id="1763380335">
      <w:bodyDiv w:val="1"/>
      <w:marLeft w:val="0"/>
      <w:marRight w:val="0"/>
      <w:marTop w:val="0"/>
      <w:marBottom w:val="0"/>
      <w:divBdr>
        <w:top w:val="none" w:sz="0" w:space="0" w:color="auto"/>
        <w:left w:val="none" w:sz="0" w:space="0" w:color="auto"/>
        <w:bottom w:val="none" w:sz="0" w:space="0" w:color="auto"/>
        <w:right w:val="none" w:sz="0" w:space="0" w:color="auto"/>
      </w:divBdr>
    </w:div>
    <w:div w:id="2073040109">
      <w:bodyDiv w:val="1"/>
      <w:marLeft w:val="0"/>
      <w:marRight w:val="0"/>
      <w:marTop w:val="0"/>
      <w:marBottom w:val="0"/>
      <w:divBdr>
        <w:top w:val="none" w:sz="0" w:space="0" w:color="auto"/>
        <w:left w:val="none" w:sz="0" w:space="0" w:color="auto"/>
        <w:bottom w:val="none" w:sz="0" w:space="0" w:color="auto"/>
        <w:right w:val="none" w:sz="0" w:space="0" w:color="auto"/>
      </w:divBdr>
    </w:div>
    <w:div w:id="213733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litigation-essentials.lexisnexis.com/webcd/app?action=DocumentDisplay&amp;crawlid=1&amp;doctype=cite&amp;docid=86+Chi.-Kent+L.+Rev.+789&amp;srctype=smi&amp;srcid=3B15&amp;key=8bc42680f3d9924d57fa575a27140f70" TargetMode="External"/><Relationship Id="rId21" Type="http://schemas.openxmlformats.org/officeDocument/2006/relationships/hyperlink" Target="http://www.pennealr.com/archive/issues/vol6/EALR6(1).pdf" TargetMode="External"/><Relationship Id="rId22" Type="http://schemas.openxmlformats.org/officeDocument/2006/relationships/hyperlink" Target="http://www.sciencedirect.com/science/article/pii/S1756061611000085" TargetMode="External"/><Relationship Id="rId23" Type="http://schemas.openxmlformats.org/officeDocument/2006/relationships/hyperlink" Target="http://www.sciencedirect.com/science/article/pii/S1756061611000061" TargetMode="External"/><Relationship Id="rId24" Type="http://schemas.openxmlformats.org/officeDocument/2006/relationships/hyperlink" Target="http://www.sciencedirect.com/science/article/pii/S1756061611000024" TargetMode="External"/><Relationship Id="rId25" Type="http://schemas.openxmlformats.org/officeDocument/2006/relationships/hyperlink" Target="http://www.airitilibrary.com/searchdetail.aspx?DocIDs=15486605-201007-201012060071-201012060071-1-18" TargetMode="External"/><Relationship Id="rId26" Type="http://schemas.openxmlformats.org/officeDocument/2006/relationships/hyperlink" Target="http://www.hawaii.edu/aplpj/articles/APLPJ_12.1_specialissueintro.pdf" TargetMode="External"/><Relationship Id="rId27" Type="http://schemas.openxmlformats.org/officeDocument/2006/relationships/hyperlink" Target="http://www.hawaii.edu/aplpj/articles/APLPJ_12.1_fukurai.pdf" TargetMode="External"/><Relationship Id="rId28" Type="http://schemas.openxmlformats.org/officeDocument/2006/relationships/hyperlink" Target="http://people.ucsc.edu/~hfukurai/documents/ESTABLISHMENTOFALLLAYJURIESPUBLICATIONVERSION.pdf" TargetMode="External"/><Relationship Id="rId29" Type="http://schemas.openxmlformats.org/officeDocument/2006/relationships/hyperlink" Target="http://www.koreaherald.com/opinion/Detail.jsp?newsMLId=2010060800018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info8.juridicas.unam.mx/indice.htm?r=mlawrns&amp;n=3" TargetMode="External"/><Relationship Id="rId31" Type="http://schemas.openxmlformats.org/officeDocument/2006/relationships/hyperlink" Target="http://www.tandfonline.com/doi/abs/10.1080/01924036.2009.9678795" TargetMode="External"/><Relationship Id="rId32" Type="http://schemas.openxmlformats.org/officeDocument/2006/relationships/hyperlink" Target="http://books.yahoo.co.jp/book_detail/AAY09992/image.html" TargetMode="External"/><Relationship Id="rId9" Type="http://schemas.openxmlformats.org/officeDocument/2006/relationships/hyperlink" Target="mailto:hfukurai@ucsc.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transcommunality.org/articles/power/power_1.html" TargetMode="External"/><Relationship Id="rId34" Type="http://schemas.openxmlformats.org/officeDocument/2006/relationships/hyperlink" Target="http://www.transcommunality.org/who_we_are.html" TargetMode="External"/><Relationship Id="rId35" Type="http://schemas.openxmlformats.org/officeDocument/2006/relationships/hyperlink" Target="http://www.ucsc.edu/news_events/text.asp?pid=2606" TargetMode="External"/><Relationship Id="rId36" Type="http://schemas.openxmlformats.org/officeDocument/2006/relationships/hyperlink" Target="www2.ucsc.edu/sociology/directory/fukurai/PetitQuasiJury.pdf" TargetMode="External"/><Relationship Id="rId10" Type="http://schemas.openxmlformats.org/officeDocument/2006/relationships/hyperlink" Target="http://people.ucsc.edu/~hfukurai/" TargetMode="External"/><Relationship Id="rId11" Type="http://schemas.openxmlformats.org/officeDocument/2006/relationships/hyperlink" Target="http://www.amazon.co.jp/gp/aw/d.html?is=l&amp;a=476282366X" TargetMode="External"/><Relationship Id="rId12" Type="http://schemas.openxmlformats.org/officeDocument/2006/relationships/hyperlink" Target="http://www.hawaii.edu/aplpj/" TargetMode="External"/><Relationship Id="rId13" Type="http://schemas.openxmlformats.org/officeDocument/2006/relationships/hyperlink" Target="http://fordhamilj.org/files/2014/06/FILJ_FukuraiWang_PeoplesGrandJuryPanels.pdf" TargetMode="External"/><Relationship Id="rId14" Type="http://schemas.openxmlformats.org/officeDocument/2006/relationships/hyperlink" Target="http://people.ucsc.edu/~hfukurai/documents/2169-0170-3-112.pdf" TargetMode="External"/><Relationship Id="rId15" Type="http://schemas.openxmlformats.org/officeDocument/2006/relationships/hyperlink" Target="http://people.ucsc.edu/~hfukurai/documents/IJOS.pdf" TargetMode="External"/><Relationship Id="rId16" Type="http://schemas.openxmlformats.org/officeDocument/2006/relationships/hyperlink" Target="http://people.ucsc.edu/~hfukurai/documents/18-2013-UCHastingsIntlComp.L.Rev-JudicialReform.pdf" TargetMode="External"/><Relationship Id="rId17" Type="http://schemas.openxmlformats.org/officeDocument/2006/relationships/hyperlink" Target="http://www.eastasiaforum.org/2012/06/28/citizen-adjudication-systems-in-japan-and-why-australia-should-follow-suit/" TargetMode="External"/><Relationship Id="rId18" Type="http://schemas.openxmlformats.org/officeDocument/2006/relationships/hyperlink" Target="http://www.la1.psu.edu/cas/jurydem/Seeing_Is_Believing.pdf" TargetMode="External"/><Relationship Id="rId19" Type="http://schemas.openxmlformats.org/officeDocument/2006/relationships/hyperlink" Target="http://digital.law.washington.edu/dspace-law/bitstream/handle/1773.1/1160/21PRPLJ427.pdf?sequence=1" TargetMode="External"/><Relationship Id="rId37" Type="http://schemas.openxmlformats.org/officeDocument/2006/relationships/hyperlink" Target="http://articles.sfgate.com/2003-10-28/opinion/17513387_1_number-of-prospective-jurors-jury-racially" TargetMode="External"/><Relationship Id="rId38" Type="http://schemas.openxmlformats.org/officeDocument/2006/relationships/hyperlink" Target="http://www.springerlink.com/content/m31641m536u0gr23/" TargetMode="External"/><Relationship Id="rId39" Type="http://schemas.openxmlformats.org/officeDocument/2006/relationships/hyperlink" Target="http://heinonline.org/HOL/LandingPage?collection=journals&amp;handle=hein.journals/natblj13&amp;div=18&amp;id=&amp;page=" TargetMode="External"/><Relationship Id="rId40" Type="http://schemas.openxmlformats.org/officeDocument/2006/relationships/hyperlink" Target="http://www.lawandsociety.org/newsl/mar10/March2010newsletter.html" TargetMode="External"/><Relationship Id="rId41" Type="http://schemas.openxmlformats.org/officeDocument/2006/relationships/hyperlink" Target="http://people.ucsc.edu/~hfukurai/article.cgi.html" TargetMode="External"/><Relationship Id="rId42" Type="http://schemas.openxmlformats.org/officeDocument/2006/relationships/header" Target="header1.xml"/><Relationship Id="rId43" Type="http://schemas.openxmlformats.org/officeDocument/2006/relationships/footer" Target="footer1.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E9CF0-95A5-2544-9671-9E30B8FC0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10</Pages>
  <Words>11511</Words>
  <Characters>65615</Characters>
  <Application>Microsoft Macintosh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RESUME</vt:lpstr>
    </vt:vector>
  </TitlesOfParts>
  <Company>UCSC</Company>
  <LinksUpToDate>false</LinksUpToDate>
  <CharactersWithSpaces>76973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Tayeko Yamada</dc:creator>
  <cp:keywords/>
  <dc:description/>
  <cp:lastModifiedBy>Hiroshi Fukurai</cp:lastModifiedBy>
  <cp:revision>98</cp:revision>
  <cp:lastPrinted>2013-09-05T16:57:00Z</cp:lastPrinted>
  <dcterms:created xsi:type="dcterms:W3CDTF">2011-10-05T22:01:00Z</dcterms:created>
  <dcterms:modified xsi:type="dcterms:W3CDTF">2014-08-05T21:25:00Z</dcterms:modified>
</cp:coreProperties>
</file>